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D668F" w14:textId="77777777" w:rsidR="006F0DCC" w:rsidRPr="00681ED6" w:rsidRDefault="008C1FAC" w:rsidP="00B84F84">
      <w:pPr>
        <w:jc w:val="center"/>
      </w:pPr>
      <w:r w:rsidRPr="00681ED6">
        <w:rPr>
          <w:noProof/>
          <w:lang w:val="en-US"/>
        </w:rPr>
        <mc:AlternateContent>
          <mc:Choice Requires="wps">
            <w:drawing>
              <wp:anchor distT="0" distB="0" distL="114300" distR="114300" simplePos="0" relativeHeight="251659264" behindDoc="1" locked="0" layoutInCell="0" allowOverlap="1" wp14:anchorId="58CB5C5C" wp14:editId="0CA324FE">
                <wp:simplePos x="0" y="0"/>
                <wp:positionH relativeFrom="page">
                  <wp:posOffset>6767830</wp:posOffset>
                </wp:positionH>
                <wp:positionV relativeFrom="page">
                  <wp:posOffset>10079990</wp:posOffset>
                </wp:positionV>
                <wp:extent cx="647700" cy="396240"/>
                <wp:effectExtent l="0" t="0" r="0" b="381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9925C" w14:textId="77777777" w:rsidR="0024343D" w:rsidRPr="008C1FAC" w:rsidRDefault="0024343D" w:rsidP="008C1FAC">
                            <w:pPr>
                              <w:jc w:val="center"/>
                              <w:rPr>
                                <w:rFonts w:ascii="Arial" w:hAnsi="Arial" w:cs="Arial"/>
                                <w:b/>
                                <w:sz w:val="48"/>
                              </w:rPr>
                            </w:pPr>
                            <w:r w:rsidRPr="008C1FAC">
                              <w:rPr>
                                <w:rFonts w:ascii="Arial" w:hAnsi="Arial" w:cs="Arial"/>
                                <w:b/>
                                <w:sz w:val="48"/>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B5C5C" id="_x0000_t202" coordsize="21600,21600" o:spt="202" path="m,l,21600r21600,l21600,xe">
                <v:stroke joinstyle="miter"/>
                <v:path gradientshapeok="t" o:connecttype="rect"/>
              </v:shapetype>
              <v:shape id="Text Box 17" o:spid="_x0000_s1026" type="#_x0000_t202" style="position:absolute;left:0;text-align:left;margin-left:532.9pt;margin-top:793.7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" o:allowincell="f" filled="f" stroked="f">
                <v:textbox>
                  <w:txbxContent>
                    <w:p w14:paraId="0009925C" w14:textId="77777777" w:rsidR="0024343D" w:rsidRPr="008C1FAC" w:rsidRDefault="0024343D" w:rsidP="008C1FAC">
                      <w:pPr>
                        <w:jc w:val="center"/>
                        <w:rPr>
                          <w:rFonts w:ascii="Arial" w:hAnsi="Arial" w:cs="Arial"/>
                          <w:b/>
                          <w:sz w:val="48"/>
                        </w:rPr>
                      </w:pPr>
                      <w:r w:rsidRPr="008C1FAC">
                        <w:rPr>
                          <w:rFonts w:ascii="Arial" w:hAnsi="Arial" w:cs="Arial"/>
                          <w:b/>
                          <w:sz w:val="48"/>
                        </w:rPr>
                        <w:t>EN</w:t>
                      </w:r>
                    </w:p>
                  </w:txbxContent>
                </v:textbox>
                <w10:wrap anchorx="page" anchory="page"/>
              </v:shape>
            </w:pict>
          </mc:Fallback>
        </mc:AlternateContent>
      </w:r>
      <w:r w:rsidR="006F0DCC" w:rsidRPr="00681ED6">
        <w:rPr>
          <w:noProof/>
          <w:lang w:val="en-US"/>
        </w:rPr>
        <w:drawing>
          <wp:inline distT="0" distB="0" distL="0" distR="0" wp14:anchorId="69CEE981" wp14:editId="41E0F3C6">
            <wp:extent cx="874395" cy="564515"/>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4395" cy="564515"/>
                    </a:xfrm>
                    <a:prstGeom prst="rect">
                      <a:avLst/>
                    </a:prstGeom>
                    <a:noFill/>
                    <a:ln>
                      <a:noFill/>
                    </a:ln>
                  </pic:spPr>
                </pic:pic>
              </a:graphicData>
            </a:graphic>
          </wp:inline>
        </w:drawing>
      </w:r>
    </w:p>
    <w:p w14:paraId="1D144B00" w14:textId="77777777" w:rsidR="00563C84" w:rsidRPr="00681ED6" w:rsidRDefault="006F0DCC" w:rsidP="00B84F84">
      <w:pPr>
        <w:jc w:val="center"/>
      </w:pPr>
      <w:r w:rsidRPr="00681ED6">
        <w:rPr>
          <w:rFonts w:ascii="Arial" w:hAnsi="Arial" w:cs="Arial"/>
          <w:b/>
          <w:i/>
          <w:sz w:val="20"/>
        </w:rPr>
        <w:t>European Economic and Social Committee</w:t>
      </w:r>
    </w:p>
    <w:p w14:paraId="2E8E0AAE" w14:textId="77777777" w:rsidR="00646AC2" w:rsidRPr="00681ED6" w:rsidRDefault="00646AC2" w:rsidP="00B84F84"/>
    <w:p w14:paraId="1A3C7A39" w14:textId="77777777" w:rsidR="00646AC2" w:rsidRPr="00681ED6" w:rsidRDefault="00A9319D" w:rsidP="00B84F84">
      <w:pPr>
        <w:jc w:val="right"/>
      </w:pPr>
      <w:r w:rsidRPr="00681ED6">
        <w:rPr>
          <w:b/>
        </w:rPr>
        <w:t>NAT</w:t>
      </w:r>
      <w:r w:rsidR="009B30AA" w:rsidRPr="00681ED6">
        <w:rPr>
          <w:b/>
        </w:rPr>
        <w:t>/</w:t>
      </w:r>
      <w:r w:rsidR="00D26A81" w:rsidRPr="00681ED6">
        <w:rPr>
          <w:b/>
        </w:rPr>
        <w:t>738</w:t>
      </w:r>
    </w:p>
    <w:p w14:paraId="1D299B59" w14:textId="77777777" w:rsidR="00563C84" w:rsidRPr="00681ED6" w:rsidRDefault="00F97C6A" w:rsidP="00B84F84">
      <w:pPr>
        <w:jc w:val="right"/>
        <w:rPr>
          <w:b/>
        </w:rPr>
      </w:pPr>
      <w:r w:rsidRPr="00681ED6">
        <w:rPr>
          <w:b/>
        </w:rPr>
        <w:t>Contribution of rural areas to the 2018 EYCH</w:t>
      </w:r>
    </w:p>
    <w:p w14:paraId="6039797A" w14:textId="77777777" w:rsidR="009B30AA" w:rsidRPr="00681ED6" w:rsidRDefault="009B30AA" w:rsidP="00B84F84"/>
    <w:p w14:paraId="17F6167D" w14:textId="77777777" w:rsidR="00C327B6" w:rsidRPr="00681ED6" w:rsidRDefault="00C327B6" w:rsidP="00B84F84"/>
    <w:p w14:paraId="56C972BB" w14:textId="77777777" w:rsidR="009B30AA" w:rsidRPr="00681ED6" w:rsidRDefault="009B30AA" w:rsidP="00B84F84"/>
    <w:p w14:paraId="0943480E" w14:textId="77777777" w:rsidR="00D26A81" w:rsidRPr="00681ED6" w:rsidRDefault="00FF3759" w:rsidP="00B84F84">
      <w:pPr>
        <w:jc w:val="center"/>
        <w:rPr>
          <w:b/>
        </w:rPr>
      </w:pPr>
      <w:r w:rsidRPr="00681ED6">
        <w:rPr>
          <w:b/>
          <w:sz w:val="28"/>
        </w:rPr>
        <w:t>WORKING DOCUMENT</w:t>
      </w:r>
      <w:r w:rsidR="00563C84" w:rsidRPr="00681ED6">
        <w:rPr>
          <w:b/>
          <w:sz w:val="28"/>
        </w:rPr>
        <w:br/>
      </w:r>
      <w:r w:rsidR="00563C84" w:rsidRPr="00681ED6">
        <w:rPr>
          <w:b/>
        </w:rPr>
        <w:br/>
      </w:r>
      <w:r w:rsidR="00563C84" w:rsidRPr="00681ED6">
        <w:t xml:space="preserve">Section for </w:t>
      </w:r>
      <w:r w:rsidR="00A9319D" w:rsidRPr="00681ED6">
        <w:t>Agriculture, Rural Development and the Environment</w:t>
      </w:r>
      <w:r w:rsidR="00563C84" w:rsidRPr="00681ED6">
        <w:br/>
      </w:r>
      <w:r w:rsidR="00F97C6A" w:rsidRPr="00681ED6">
        <w:rPr>
          <w:b/>
        </w:rPr>
        <w:t>The contribution of Europe</w:t>
      </w:r>
      <w:r w:rsidR="00681ED6">
        <w:rPr>
          <w:b/>
        </w:rPr>
        <w:t>'</w:t>
      </w:r>
      <w:r w:rsidR="00F97C6A" w:rsidRPr="00681ED6">
        <w:rPr>
          <w:b/>
        </w:rPr>
        <w:t>s rural areas to the 2018 Year of Cultural Heritage ensuring sustainability and urban/rural cohesion</w:t>
      </w:r>
    </w:p>
    <w:p w14:paraId="752FE593" w14:textId="77777777" w:rsidR="00646AC2" w:rsidRPr="00681ED6" w:rsidRDefault="00A9319D" w:rsidP="00B84F84">
      <w:pPr>
        <w:jc w:val="center"/>
      </w:pPr>
      <w:r w:rsidRPr="00681ED6">
        <w:t>(own-initiative opinion)</w:t>
      </w:r>
    </w:p>
    <w:p w14:paraId="498723D9" w14:textId="77777777" w:rsidR="009B30AA" w:rsidRPr="00681ED6" w:rsidRDefault="009B30AA" w:rsidP="00B84F84">
      <w:pPr>
        <w:jc w:val="center"/>
      </w:pPr>
    </w:p>
    <w:tbl>
      <w:tblPr>
        <w:tblpPr w:leftFromText="181" w:rightFromText="181" w:tblpYSpec="bottom"/>
        <w:tblOverlap w:val="never"/>
        <w:tblW w:w="0" w:type="auto"/>
        <w:tblLayout w:type="fixed"/>
        <w:tblLook w:val="04A0" w:firstRow="1" w:lastRow="0" w:firstColumn="1" w:lastColumn="0" w:noHBand="0" w:noVBand="1"/>
      </w:tblPr>
      <w:tblGrid>
        <w:gridCol w:w="3085"/>
        <w:gridCol w:w="6204"/>
      </w:tblGrid>
      <w:tr w:rsidR="00FF3759" w:rsidRPr="00681ED6" w14:paraId="5644999A" w14:textId="77777777" w:rsidTr="006B7A01">
        <w:tc>
          <w:tcPr>
            <w:tcW w:w="9289" w:type="dxa"/>
            <w:gridSpan w:val="2"/>
          </w:tcPr>
          <w:p w14:paraId="607727F4" w14:textId="77777777" w:rsidR="00FF3759" w:rsidRPr="00681ED6" w:rsidRDefault="00FF3759" w:rsidP="008C1FAC">
            <w:r w:rsidRPr="00681ED6">
              <w:t xml:space="preserve">For the attention of the </w:t>
            </w:r>
            <w:r w:rsidR="001808A5" w:rsidRPr="00681ED6">
              <w:t xml:space="preserve">study group </w:t>
            </w:r>
            <w:r w:rsidRPr="00681ED6">
              <w:t>members</w:t>
            </w:r>
          </w:p>
        </w:tc>
      </w:tr>
      <w:tr w:rsidR="00FF3759" w:rsidRPr="00681ED6" w14:paraId="52EF796F" w14:textId="77777777" w:rsidTr="006B7A01">
        <w:tc>
          <w:tcPr>
            <w:tcW w:w="9289" w:type="dxa"/>
            <w:gridSpan w:val="2"/>
          </w:tcPr>
          <w:p w14:paraId="20C57A3F" w14:textId="77777777" w:rsidR="00FF3759" w:rsidRPr="00681ED6" w:rsidRDefault="00FF3759" w:rsidP="008C1FAC">
            <w:pPr>
              <w:rPr>
                <w:lang w:eastAsia="en-GB" w:bidi="en-GB"/>
              </w:rPr>
            </w:pPr>
          </w:p>
        </w:tc>
      </w:tr>
      <w:tr w:rsidR="00FF3759" w:rsidRPr="00681ED6" w14:paraId="7B330BBA" w14:textId="77777777" w:rsidTr="006B7A01">
        <w:tc>
          <w:tcPr>
            <w:tcW w:w="3085" w:type="dxa"/>
          </w:tcPr>
          <w:p w14:paraId="48127A28" w14:textId="77777777" w:rsidR="00FF3759" w:rsidRPr="00681ED6" w:rsidRDefault="00FF3759" w:rsidP="008C1FAC">
            <w:r w:rsidRPr="00681ED6">
              <w:t>Study group meeting</w:t>
            </w:r>
          </w:p>
        </w:tc>
        <w:tc>
          <w:tcPr>
            <w:tcW w:w="6204" w:type="dxa"/>
          </w:tcPr>
          <w:p w14:paraId="07E51A6A" w14:textId="77777777" w:rsidR="00FF3759" w:rsidRPr="00681ED6" w:rsidRDefault="00D26A81" w:rsidP="00C327B6">
            <w:r w:rsidRPr="00681ED6">
              <w:t>05</w:t>
            </w:r>
            <w:r w:rsidR="00FF3759" w:rsidRPr="00681ED6">
              <w:t>/</w:t>
            </w:r>
            <w:r w:rsidR="00A9319D" w:rsidRPr="00681ED6">
              <w:t>0</w:t>
            </w:r>
            <w:r w:rsidRPr="00681ED6">
              <w:t>6</w:t>
            </w:r>
            <w:r w:rsidR="00FF3759" w:rsidRPr="00681ED6">
              <w:t>/</w:t>
            </w:r>
            <w:r w:rsidR="00A9319D" w:rsidRPr="00681ED6">
              <w:t>201</w:t>
            </w:r>
            <w:r w:rsidRPr="00681ED6">
              <w:t>8</w:t>
            </w:r>
            <w:r w:rsidR="00011D33" w:rsidRPr="00681ED6">
              <w:t xml:space="preserve">, </w:t>
            </w:r>
            <w:r w:rsidR="00C327B6" w:rsidRPr="00681ED6">
              <w:t>9</w:t>
            </w:r>
            <w:r w:rsidR="00CC5588" w:rsidRPr="00681ED6">
              <w:t>:</w:t>
            </w:r>
            <w:r w:rsidR="00A9319D" w:rsidRPr="00681ED6">
              <w:t>3</w:t>
            </w:r>
            <w:r w:rsidR="00CC5588" w:rsidRPr="00681ED6">
              <w:t>0</w:t>
            </w:r>
          </w:p>
        </w:tc>
      </w:tr>
      <w:tr w:rsidR="00FF3759" w:rsidRPr="00681ED6" w14:paraId="2604EDBD" w14:textId="77777777" w:rsidTr="00CD4855">
        <w:tc>
          <w:tcPr>
            <w:tcW w:w="3085" w:type="dxa"/>
          </w:tcPr>
          <w:p w14:paraId="7055D9C0" w14:textId="77777777" w:rsidR="00FF3759" w:rsidRPr="00681ED6" w:rsidRDefault="00FF3759" w:rsidP="008C1FAC">
            <w:pPr>
              <w:rPr>
                <w:lang w:eastAsia="en-GB" w:bidi="en-GB"/>
              </w:rPr>
            </w:pPr>
            <w:r w:rsidRPr="00681ED6">
              <w:t>Contact</w:t>
            </w:r>
          </w:p>
        </w:tc>
        <w:tc>
          <w:tcPr>
            <w:tcW w:w="6204" w:type="dxa"/>
          </w:tcPr>
          <w:p w14:paraId="288F8C45" w14:textId="77777777" w:rsidR="00FF3759" w:rsidRPr="00681ED6" w:rsidRDefault="00825DAD" w:rsidP="005038D8">
            <w:hyperlink r:id="rId13" w:history="1">
              <w:r w:rsidR="005038D8" w:rsidRPr="00681ED6">
                <w:rPr>
                  <w:rStyle w:val="Hyperlink"/>
                </w:rPr>
                <w:t>nat@eesc.europa.eu</w:t>
              </w:r>
            </w:hyperlink>
          </w:p>
        </w:tc>
      </w:tr>
      <w:tr w:rsidR="00FF3759" w:rsidRPr="00681ED6" w14:paraId="2D9167C8" w14:textId="77777777" w:rsidTr="00CD4855">
        <w:tc>
          <w:tcPr>
            <w:tcW w:w="3085" w:type="dxa"/>
          </w:tcPr>
          <w:p w14:paraId="262127C1" w14:textId="77777777" w:rsidR="00FF3759" w:rsidRPr="00681ED6" w:rsidRDefault="00FF3759" w:rsidP="008C1FAC">
            <w:r w:rsidRPr="00681ED6">
              <w:t>Administrator</w:t>
            </w:r>
          </w:p>
        </w:tc>
        <w:tc>
          <w:tcPr>
            <w:tcW w:w="6204" w:type="dxa"/>
          </w:tcPr>
          <w:p w14:paraId="60FEE483" w14:textId="77777777" w:rsidR="00FF3759" w:rsidRPr="00681ED6" w:rsidRDefault="00A9319D" w:rsidP="008C1FAC">
            <w:proofErr w:type="spellStart"/>
            <w:r w:rsidRPr="00681ED6">
              <w:t>Maarit</w:t>
            </w:r>
            <w:proofErr w:type="spellEnd"/>
            <w:r w:rsidRPr="00681ED6">
              <w:t xml:space="preserve"> </w:t>
            </w:r>
            <w:r w:rsidR="00681ED6" w:rsidRPr="00681ED6">
              <w:t>LAURILA</w:t>
            </w:r>
          </w:p>
        </w:tc>
      </w:tr>
      <w:tr w:rsidR="00FF3759" w:rsidRPr="00681ED6" w14:paraId="0F9D8AA7" w14:textId="77777777" w:rsidTr="00CD4855">
        <w:tc>
          <w:tcPr>
            <w:tcW w:w="3085" w:type="dxa"/>
          </w:tcPr>
          <w:p w14:paraId="3E47369A" w14:textId="77777777" w:rsidR="00FF3759" w:rsidRPr="00681ED6" w:rsidRDefault="00FF3759" w:rsidP="008C1FAC">
            <w:r w:rsidRPr="00681ED6">
              <w:t>Document date</w:t>
            </w:r>
          </w:p>
        </w:tc>
        <w:tc>
          <w:tcPr>
            <w:tcW w:w="6204" w:type="dxa"/>
          </w:tcPr>
          <w:p w14:paraId="4D068EB5" w14:textId="77777777" w:rsidR="00FF3759" w:rsidRPr="00681ED6" w:rsidRDefault="00681ED6" w:rsidP="00681ED6">
            <w:r w:rsidRPr="00681ED6">
              <w:t>28</w:t>
            </w:r>
            <w:r w:rsidR="00FF3759" w:rsidRPr="00681ED6">
              <w:t>/</w:t>
            </w:r>
            <w:r w:rsidR="00A9319D" w:rsidRPr="00681ED6">
              <w:t>0</w:t>
            </w:r>
            <w:r w:rsidR="00D26A81" w:rsidRPr="00681ED6">
              <w:t>5</w:t>
            </w:r>
            <w:r w:rsidR="00FF3759" w:rsidRPr="00681ED6">
              <w:t>/</w:t>
            </w:r>
            <w:r w:rsidR="00A9319D" w:rsidRPr="00681ED6">
              <w:t>201</w:t>
            </w:r>
            <w:r w:rsidR="00D26A81" w:rsidRPr="00681ED6">
              <w:t>8</w:t>
            </w:r>
          </w:p>
        </w:tc>
      </w:tr>
    </w:tbl>
    <w:p w14:paraId="29DCD46E" w14:textId="77777777" w:rsidR="00704FBB" w:rsidRPr="00681ED6" w:rsidRDefault="007F5E0D" w:rsidP="00B84F84">
      <w:pPr>
        <w:jc w:val="center"/>
        <w:rPr>
          <w:b/>
        </w:rPr>
      </w:pPr>
      <w:r w:rsidRPr="00681ED6">
        <w:t xml:space="preserve">Rapporteur: </w:t>
      </w:r>
      <w:r w:rsidR="00A9319D" w:rsidRPr="00681ED6">
        <w:rPr>
          <w:b/>
        </w:rPr>
        <w:t xml:space="preserve">Tom </w:t>
      </w:r>
      <w:r w:rsidR="00EE2FCA" w:rsidRPr="00681ED6">
        <w:rPr>
          <w:b/>
        </w:rPr>
        <w:t>JONES</w:t>
      </w:r>
    </w:p>
    <w:p w14:paraId="17CE3670" w14:textId="77777777" w:rsidR="00E32DC6" w:rsidRPr="00681ED6" w:rsidRDefault="00E32DC6" w:rsidP="00B84F84"/>
    <w:p w14:paraId="5D0B1C2F" w14:textId="77777777" w:rsidR="00E32DC6" w:rsidRPr="00681ED6" w:rsidRDefault="00E32DC6" w:rsidP="00B84F84"/>
    <w:p w14:paraId="0E452B71" w14:textId="77777777" w:rsidR="00E32DC6" w:rsidRPr="00681ED6" w:rsidRDefault="00E32DC6" w:rsidP="00B84F84">
      <w:pPr>
        <w:sectPr w:rsidR="00E32DC6" w:rsidRPr="00681ED6" w:rsidSect="005038D8">
          <w:footerReference w:type="default" r:id="rId14"/>
          <w:pgSz w:w="11907" w:h="16839" w:code="9"/>
          <w:pgMar w:top="1417" w:right="1417" w:bottom="1417" w:left="1417" w:header="709" w:footer="709" w:gutter="0"/>
          <w:pgNumType w:start="1"/>
          <w:cols w:space="720"/>
          <w:docGrid w:linePitch="299"/>
        </w:sectPr>
      </w:pPr>
    </w:p>
    <w:tbl>
      <w:tblPr>
        <w:tblW w:w="0" w:type="auto"/>
        <w:tblLook w:val="04A0" w:firstRow="1" w:lastRow="0" w:firstColumn="1" w:lastColumn="0" w:noHBand="0" w:noVBand="1"/>
      </w:tblPr>
      <w:tblGrid>
        <w:gridCol w:w="3191"/>
        <w:gridCol w:w="5882"/>
      </w:tblGrid>
      <w:tr w:rsidR="0011656A" w:rsidRPr="00681ED6" w14:paraId="0B2247F4" w14:textId="77777777" w:rsidTr="00D26A81">
        <w:tc>
          <w:tcPr>
            <w:tcW w:w="3227" w:type="dxa"/>
          </w:tcPr>
          <w:p w14:paraId="0EA044E7" w14:textId="77777777" w:rsidR="0011656A" w:rsidRPr="00681ED6" w:rsidRDefault="0011656A" w:rsidP="00B84F84">
            <w:r w:rsidRPr="00681ED6">
              <w:lastRenderedPageBreak/>
              <w:t>Study Group</w:t>
            </w:r>
          </w:p>
        </w:tc>
        <w:tc>
          <w:tcPr>
            <w:tcW w:w="6062" w:type="dxa"/>
          </w:tcPr>
          <w:p w14:paraId="358003E5" w14:textId="77777777" w:rsidR="0011656A" w:rsidRPr="00681ED6" w:rsidRDefault="00F97C6A" w:rsidP="008C1FAC">
            <w:r w:rsidRPr="00681ED6">
              <w:t>Contribution of rural areas to the 2018 EYCH</w:t>
            </w:r>
          </w:p>
        </w:tc>
      </w:tr>
      <w:tr w:rsidR="00033913" w:rsidRPr="00681ED6" w14:paraId="229385C7" w14:textId="77777777" w:rsidTr="00D26A81">
        <w:tc>
          <w:tcPr>
            <w:tcW w:w="3227" w:type="dxa"/>
          </w:tcPr>
          <w:p w14:paraId="3D2F145D" w14:textId="77777777" w:rsidR="00033913" w:rsidRPr="00681ED6" w:rsidRDefault="00033913" w:rsidP="00B84F84"/>
        </w:tc>
        <w:tc>
          <w:tcPr>
            <w:tcW w:w="6062" w:type="dxa"/>
          </w:tcPr>
          <w:p w14:paraId="522CFA84" w14:textId="77777777" w:rsidR="00033913" w:rsidRPr="00681ED6" w:rsidRDefault="00033913" w:rsidP="008C1FAC"/>
        </w:tc>
      </w:tr>
      <w:tr w:rsidR="0011656A" w:rsidRPr="00681ED6" w14:paraId="4161473B" w14:textId="77777777" w:rsidTr="00D26A81">
        <w:tc>
          <w:tcPr>
            <w:tcW w:w="3227" w:type="dxa"/>
          </w:tcPr>
          <w:p w14:paraId="107FE562" w14:textId="77777777" w:rsidR="0011656A" w:rsidRPr="00681ED6" w:rsidRDefault="0011656A" w:rsidP="00B84F84">
            <w:r w:rsidRPr="00681ED6">
              <w:t>President</w:t>
            </w:r>
          </w:p>
        </w:tc>
        <w:tc>
          <w:tcPr>
            <w:tcW w:w="6062" w:type="dxa"/>
          </w:tcPr>
          <w:p w14:paraId="158F9C06" w14:textId="77777777" w:rsidR="0011656A" w:rsidRPr="00681ED6" w:rsidRDefault="00D26A81" w:rsidP="00D26A81">
            <w:r w:rsidRPr="00681ED6">
              <w:t>Brend</w:t>
            </w:r>
            <w:r w:rsidR="00F97C6A" w:rsidRPr="00681ED6">
              <w:t>an</w:t>
            </w:r>
            <w:r w:rsidRPr="00681ED6">
              <w:t xml:space="preserve"> BURNS</w:t>
            </w:r>
            <w:r w:rsidR="00A9319D" w:rsidRPr="00681ED6">
              <w:t xml:space="preserve"> (</w:t>
            </w:r>
            <w:r w:rsidRPr="00681ED6">
              <w:t>UK</w:t>
            </w:r>
            <w:r w:rsidR="00A9319D" w:rsidRPr="00681ED6">
              <w:t>-</w:t>
            </w:r>
            <w:r w:rsidR="001A5E60" w:rsidRPr="00681ED6">
              <w:t>I)</w:t>
            </w:r>
          </w:p>
        </w:tc>
      </w:tr>
      <w:tr w:rsidR="0011656A" w:rsidRPr="00681ED6" w14:paraId="2A396C24" w14:textId="77777777" w:rsidTr="00D26A81">
        <w:tc>
          <w:tcPr>
            <w:tcW w:w="3227" w:type="dxa"/>
          </w:tcPr>
          <w:p w14:paraId="4BF66CFD" w14:textId="77777777" w:rsidR="0011656A" w:rsidRPr="00681ED6" w:rsidRDefault="0011656A" w:rsidP="00B84F84">
            <w:r w:rsidRPr="00681ED6">
              <w:t>Rapporteur</w:t>
            </w:r>
          </w:p>
        </w:tc>
        <w:tc>
          <w:tcPr>
            <w:tcW w:w="6062" w:type="dxa"/>
          </w:tcPr>
          <w:p w14:paraId="47BFF57C" w14:textId="77777777" w:rsidR="0011656A" w:rsidRPr="00681ED6" w:rsidRDefault="00A9319D" w:rsidP="008C1FAC">
            <w:r w:rsidRPr="00681ED6">
              <w:t>Tom JONES (UK-III)</w:t>
            </w:r>
          </w:p>
        </w:tc>
      </w:tr>
      <w:tr w:rsidR="008C3049" w:rsidRPr="00681ED6" w14:paraId="3FE718F8" w14:textId="77777777" w:rsidTr="00D26A81">
        <w:tc>
          <w:tcPr>
            <w:tcW w:w="3227" w:type="dxa"/>
          </w:tcPr>
          <w:p w14:paraId="77F66F9A" w14:textId="77777777" w:rsidR="008C3049" w:rsidRPr="00681ED6" w:rsidRDefault="008C3049" w:rsidP="00B84F84"/>
        </w:tc>
        <w:tc>
          <w:tcPr>
            <w:tcW w:w="6062" w:type="dxa"/>
          </w:tcPr>
          <w:p w14:paraId="44244E92" w14:textId="77777777" w:rsidR="008C3049" w:rsidRPr="00681ED6" w:rsidRDefault="008C3049" w:rsidP="008C1FAC"/>
        </w:tc>
      </w:tr>
      <w:tr w:rsidR="0011656A" w:rsidRPr="00681ED6" w14:paraId="74852DE4" w14:textId="77777777" w:rsidTr="00D26A81">
        <w:tc>
          <w:tcPr>
            <w:tcW w:w="3227" w:type="dxa"/>
          </w:tcPr>
          <w:p w14:paraId="1FB5CB72" w14:textId="77777777" w:rsidR="0011656A" w:rsidRPr="00681ED6" w:rsidRDefault="0011656A" w:rsidP="00B84F84">
            <w:r w:rsidRPr="00681ED6">
              <w:t>Members</w:t>
            </w:r>
          </w:p>
        </w:tc>
        <w:tc>
          <w:tcPr>
            <w:tcW w:w="6062" w:type="dxa"/>
          </w:tcPr>
          <w:p w14:paraId="1C4A96BA" w14:textId="77777777" w:rsidR="00C737B2" w:rsidRPr="00681ED6" w:rsidRDefault="00D26A81" w:rsidP="00F97C6A">
            <w:r w:rsidRPr="00681ED6">
              <w:t>Brian CURTIS (UK-II)</w:t>
            </w:r>
          </w:p>
        </w:tc>
      </w:tr>
      <w:tr w:rsidR="00A9319D" w:rsidRPr="00681ED6" w14:paraId="24C36EC6" w14:textId="77777777" w:rsidTr="00D26A81">
        <w:tc>
          <w:tcPr>
            <w:tcW w:w="3227" w:type="dxa"/>
          </w:tcPr>
          <w:p w14:paraId="343E793E" w14:textId="77777777" w:rsidR="00A9319D" w:rsidRPr="00681ED6" w:rsidRDefault="00A9319D" w:rsidP="00B84F84"/>
        </w:tc>
        <w:tc>
          <w:tcPr>
            <w:tcW w:w="6062" w:type="dxa"/>
          </w:tcPr>
          <w:p w14:paraId="5BBE0B46" w14:textId="77777777" w:rsidR="00A9319D" w:rsidRPr="00681ED6" w:rsidRDefault="00D26A81" w:rsidP="00D26A81">
            <w:r w:rsidRPr="00681ED6">
              <w:t>Henri MALOSSE</w:t>
            </w:r>
            <w:r w:rsidR="001A5E60" w:rsidRPr="00681ED6">
              <w:t xml:space="preserve"> (</w:t>
            </w:r>
            <w:r w:rsidRPr="00681ED6">
              <w:t>FR</w:t>
            </w:r>
            <w:r w:rsidR="001A5E60" w:rsidRPr="00681ED6">
              <w:t>-I)</w:t>
            </w:r>
          </w:p>
        </w:tc>
      </w:tr>
      <w:tr w:rsidR="00A9319D" w:rsidRPr="00681ED6" w14:paraId="36BD4541" w14:textId="77777777" w:rsidTr="00D26A81">
        <w:tc>
          <w:tcPr>
            <w:tcW w:w="3227" w:type="dxa"/>
          </w:tcPr>
          <w:p w14:paraId="787D5C72" w14:textId="77777777" w:rsidR="00A9319D" w:rsidRPr="00681ED6" w:rsidRDefault="00A9319D" w:rsidP="00B84F84"/>
        </w:tc>
        <w:tc>
          <w:tcPr>
            <w:tcW w:w="6062" w:type="dxa"/>
          </w:tcPr>
          <w:p w14:paraId="7C507C4B" w14:textId="77777777" w:rsidR="00A9319D" w:rsidRPr="00681ED6" w:rsidRDefault="00D26A81" w:rsidP="00D26A81">
            <w:r w:rsidRPr="00681ED6">
              <w:t>Sandro MASCIA</w:t>
            </w:r>
            <w:r w:rsidR="001A5E60" w:rsidRPr="00681ED6">
              <w:t xml:space="preserve"> (</w:t>
            </w:r>
            <w:r w:rsidRPr="00681ED6">
              <w:t>IT</w:t>
            </w:r>
            <w:r w:rsidR="001A5E60" w:rsidRPr="00681ED6">
              <w:t>-I)</w:t>
            </w:r>
          </w:p>
        </w:tc>
      </w:tr>
      <w:tr w:rsidR="00A9319D" w:rsidRPr="00681ED6" w14:paraId="6C9F6161" w14:textId="77777777" w:rsidTr="00D26A81">
        <w:tc>
          <w:tcPr>
            <w:tcW w:w="3227" w:type="dxa"/>
          </w:tcPr>
          <w:p w14:paraId="161699C5" w14:textId="77777777" w:rsidR="00A9319D" w:rsidRPr="00681ED6" w:rsidRDefault="00A9319D" w:rsidP="00B84F84"/>
        </w:tc>
        <w:tc>
          <w:tcPr>
            <w:tcW w:w="6062" w:type="dxa"/>
          </w:tcPr>
          <w:p w14:paraId="7C15D528" w14:textId="77777777" w:rsidR="00A9319D" w:rsidRPr="00681ED6" w:rsidRDefault="00D26A81" w:rsidP="00F97C6A">
            <w:proofErr w:type="spellStart"/>
            <w:r w:rsidRPr="00681ED6">
              <w:t>Lidija</w:t>
            </w:r>
            <w:proofErr w:type="spellEnd"/>
            <w:r w:rsidRPr="00681ED6">
              <w:t xml:space="preserve"> </w:t>
            </w:r>
            <w:r w:rsidR="00F97C6A" w:rsidRPr="00681ED6">
              <w:t xml:space="preserve">PAVIĆ-ROGOŠIĆ </w:t>
            </w:r>
            <w:r w:rsidR="001A5E60" w:rsidRPr="00681ED6">
              <w:t>(</w:t>
            </w:r>
            <w:r w:rsidR="00F97C6A" w:rsidRPr="00681ED6">
              <w:t>H</w:t>
            </w:r>
            <w:r w:rsidRPr="00681ED6">
              <w:t>R</w:t>
            </w:r>
            <w:r w:rsidR="001A5E60" w:rsidRPr="00681ED6">
              <w:t>-</w:t>
            </w:r>
            <w:r w:rsidRPr="00681ED6">
              <w:t>II</w:t>
            </w:r>
            <w:r w:rsidR="001A5E60" w:rsidRPr="00681ED6">
              <w:t>I)</w:t>
            </w:r>
          </w:p>
        </w:tc>
      </w:tr>
      <w:tr w:rsidR="00A9319D" w:rsidRPr="00681ED6" w14:paraId="66E1287E" w14:textId="77777777" w:rsidTr="00D26A81">
        <w:tc>
          <w:tcPr>
            <w:tcW w:w="3227" w:type="dxa"/>
          </w:tcPr>
          <w:p w14:paraId="3967BE33" w14:textId="77777777" w:rsidR="00A9319D" w:rsidRPr="00681ED6" w:rsidRDefault="00A9319D" w:rsidP="00B84F84"/>
        </w:tc>
        <w:tc>
          <w:tcPr>
            <w:tcW w:w="6062" w:type="dxa"/>
          </w:tcPr>
          <w:p w14:paraId="5BF87D06" w14:textId="77777777" w:rsidR="00A9319D" w:rsidRPr="00681ED6" w:rsidRDefault="00D26A81" w:rsidP="00D26A81">
            <w:r w:rsidRPr="00681ED6">
              <w:t xml:space="preserve">Irena </w:t>
            </w:r>
            <w:r w:rsidR="00F97C6A" w:rsidRPr="00681ED6">
              <w:t>PETRAITIENĖ</w:t>
            </w:r>
            <w:r w:rsidR="001A5E60" w:rsidRPr="00681ED6">
              <w:t xml:space="preserve"> (</w:t>
            </w:r>
            <w:r w:rsidRPr="00681ED6">
              <w:t>LT</w:t>
            </w:r>
            <w:r w:rsidR="001A5E60" w:rsidRPr="00681ED6">
              <w:t>-</w:t>
            </w:r>
            <w:r w:rsidRPr="00681ED6">
              <w:t>I</w:t>
            </w:r>
            <w:r w:rsidR="001A5E60" w:rsidRPr="00681ED6">
              <w:t>I)</w:t>
            </w:r>
          </w:p>
        </w:tc>
      </w:tr>
      <w:tr w:rsidR="00D26A81" w:rsidRPr="004852BB" w14:paraId="34A7BF48" w14:textId="77777777" w:rsidTr="00D26A81">
        <w:tc>
          <w:tcPr>
            <w:tcW w:w="3227" w:type="dxa"/>
          </w:tcPr>
          <w:p w14:paraId="66DB5764" w14:textId="77777777" w:rsidR="00D26A81" w:rsidRPr="00681ED6" w:rsidRDefault="00D26A81" w:rsidP="00B84F84"/>
        </w:tc>
        <w:tc>
          <w:tcPr>
            <w:tcW w:w="6062" w:type="dxa"/>
          </w:tcPr>
          <w:p w14:paraId="07B48D92" w14:textId="77777777" w:rsidR="00D26A81" w:rsidRPr="004852BB" w:rsidRDefault="00D26A81" w:rsidP="00D26A81">
            <w:pPr>
              <w:rPr>
                <w:lang w:val="it-IT"/>
              </w:rPr>
            </w:pPr>
            <w:r w:rsidRPr="004852BB">
              <w:rPr>
                <w:lang w:val="it-IT"/>
              </w:rPr>
              <w:t>José Manuel ROCHE RAMO (ES-III)</w:t>
            </w:r>
          </w:p>
        </w:tc>
      </w:tr>
      <w:tr w:rsidR="00A9319D" w:rsidRPr="00681ED6" w14:paraId="172BD8A8" w14:textId="77777777" w:rsidTr="00D26A81">
        <w:tc>
          <w:tcPr>
            <w:tcW w:w="3227" w:type="dxa"/>
          </w:tcPr>
          <w:p w14:paraId="2261EB33" w14:textId="77777777" w:rsidR="00A9319D" w:rsidRPr="004852BB" w:rsidRDefault="00A9319D" w:rsidP="00B84F84">
            <w:pPr>
              <w:rPr>
                <w:lang w:val="it-IT"/>
              </w:rPr>
            </w:pPr>
          </w:p>
        </w:tc>
        <w:tc>
          <w:tcPr>
            <w:tcW w:w="6062" w:type="dxa"/>
          </w:tcPr>
          <w:p w14:paraId="2188C64A" w14:textId="77777777" w:rsidR="00A9319D" w:rsidRPr="00681ED6" w:rsidRDefault="001A5E60" w:rsidP="008C1FAC">
            <w:r w:rsidRPr="00681ED6">
              <w:t>Martin SIECKER (NL-II)</w:t>
            </w:r>
          </w:p>
        </w:tc>
      </w:tr>
      <w:tr w:rsidR="009908AF" w:rsidRPr="00681ED6" w14:paraId="435EBCCA" w14:textId="77777777" w:rsidTr="00D501A4">
        <w:trPr>
          <w:trHeight w:val="250"/>
        </w:trPr>
        <w:tc>
          <w:tcPr>
            <w:tcW w:w="3227" w:type="dxa"/>
          </w:tcPr>
          <w:p w14:paraId="08235B5C" w14:textId="77777777" w:rsidR="009908AF" w:rsidRPr="00681ED6" w:rsidRDefault="009908AF" w:rsidP="008C1FAC"/>
        </w:tc>
        <w:tc>
          <w:tcPr>
            <w:tcW w:w="6062" w:type="dxa"/>
          </w:tcPr>
          <w:p w14:paraId="4F747FFC" w14:textId="77777777" w:rsidR="009908AF" w:rsidRPr="00681ED6" w:rsidRDefault="009908AF" w:rsidP="008C1FAC"/>
        </w:tc>
      </w:tr>
      <w:tr w:rsidR="0016503F" w:rsidRPr="00681ED6" w14:paraId="449E4BCD" w14:textId="77777777" w:rsidTr="00D501A4">
        <w:trPr>
          <w:trHeight w:val="250"/>
        </w:trPr>
        <w:tc>
          <w:tcPr>
            <w:tcW w:w="3227" w:type="dxa"/>
          </w:tcPr>
          <w:p w14:paraId="247D6DD9" w14:textId="77777777" w:rsidR="0016503F" w:rsidRPr="00681ED6" w:rsidRDefault="009908AF" w:rsidP="008C1FAC">
            <w:r w:rsidRPr="00681ED6">
              <w:t>Expert</w:t>
            </w:r>
          </w:p>
        </w:tc>
        <w:tc>
          <w:tcPr>
            <w:tcW w:w="6062" w:type="dxa"/>
          </w:tcPr>
          <w:p w14:paraId="7AEBD6D9" w14:textId="77777777" w:rsidR="0016503F" w:rsidRPr="00681ED6" w:rsidRDefault="00D26A81" w:rsidP="008C1FAC">
            <w:r w:rsidRPr="00681ED6">
              <w:t xml:space="preserve">Lone </w:t>
            </w:r>
            <w:proofErr w:type="spellStart"/>
            <w:r w:rsidRPr="00681ED6">
              <w:t>Leth</w:t>
            </w:r>
            <w:proofErr w:type="spellEnd"/>
            <w:r w:rsidRPr="00681ED6">
              <w:t xml:space="preserve"> LARSEN</w:t>
            </w:r>
            <w:r w:rsidR="009908AF" w:rsidRPr="00681ED6">
              <w:t xml:space="preserve"> (for the rapporteur)</w:t>
            </w:r>
          </w:p>
        </w:tc>
      </w:tr>
      <w:tr w:rsidR="009908AF" w:rsidRPr="00681ED6" w14:paraId="7FEF3A7F" w14:textId="77777777" w:rsidTr="00D501A4">
        <w:trPr>
          <w:trHeight w:val="250"/>
        </w:trPr>
        <w:tc>
          <w:tcPr>
            <w:tcW w:w="3227" w:type="dxa"/>
          </w:tcPr>
          <w:p w14:paraId="07CED2D0" w14:textId="77777777" w:rsidR="009908AF" w:rsidRPr="00681ED6" w:rsidRDefault="009908AF" w:rsidP="008C1FAC"/>
        </w:tc>
        <w:tc>
          <w:tcPr>
            <w:tcW w:w="6062" w:type="dxa"/>
          </w:tcPr>
          <w:p w14:paraId="247A3926" w14:textId="77777777" w:rsidR="009908AF" w:rsidRPr="00681ED6" w:rsidRDefault="009908AF" w:rsidP="008C1FAC"/>
        </w:tc>
      </w:tr>
      <w:tr w:rsidR="007E50BF" w:rsidRPr="00681ED6" w14:paraId="35E7B632" w14:textId="77777777" w:rsidTr="00D501A4">
        <w:tc>
          <w:tcPr>
            <w:tcW w:w="3227" w:type="dxa"/>
          </w:tcPr>
          <w:p w14:paraId="17A41639" w14:textId="77777777" w:rsidR="007E50BF" w:rsidRPr="00681ED6" w:rsidRDefault="007E50BF" w:rsidP="008C1FAC">
            <w:r w:rsidRPr="00681ED6">
              <w:t>Plenary Assembly decision</w:t>
            </w:r>
          </w:p>
        </w:tc>
        <w:tc>
          <w:tcPr>
            <w:tcW w:w="6062" w:type="dxa"/>
          </w:tcPr>
          <w:p w14:paraId="0CF53465" w14:textId="77777777" w:rsidR="007E50BF" w:rsidRPr="00681ED6" w:rsidRDefault="00D26A81" w:rsidP="00D26A81">
            <w:r w:rsidRPr="00681ED6">
              <w:t>15</w:t>
            </w:r>
            <w:r w:rsidR="007E50BF" w:rsidRPr="00681ED6">
              <w:t>/</w:t>
            </w:r>
            <w:r w:rsidR="001A5E60" w:rsidRPr="00681ED6">
              <w:t>0</w:t>
            </w:r>
            <w:r w:rsidRPr="00681ED6">
              <w:t>2</w:t>
            </w:r>
            <w:r w:rsidR="007E50BF" w:rsidRPr="00681ED6">
              <w:t>/</w:t>
            </w:r>
            <w:r w:rsidR="001A5E60" w:rsidRPr="00681ED6">
              <w:t>201</w:t>
            </w:r>
            <w:r w:rsidRPr="00681ED6">
              <w:t>8</w:t>
            </w:r>
          </w:p>
        </w:tc>
      </w:tr>
      <w:tr w:rsidR="00243E36" w:rsidRPr="00681ED6" w14:paraId="33C9DBB2" w14:textId="77777777" w:rsidTr="00D501A4">
        <w:tc>
          <w:tcPr>
            <w:tcW w:w="3227" w:type="dxa"/>
          </w:tcPr>
          <w:p w14:paraId="15457C26" w14:textId="77777777" w:rsidR="00243E36" w:rsidRPr="00681ED6" w:rsidRDefault="00243E36" w:rsidP="008C1FAC">
            <w:r w:rsidRPr="00681ED6">
              <w:t>Legal basis</w:t>
            </w:r>
          </w:p>
        </w:tc>
        <w:tc>
          <w:tcPr>
            <w:tcW w:w="6062" w:type="dxa"/>
          </w:tcPr>
          <w:p w14:paraId="25B88B6F" w14:textId="77777777" w:rsidR="00243E36" w:rsidRPr="00681ED6" w:rsidRDefault="00243E36" w:rsidP="008C1FAC">
            <w:r w:rsidRPr="00681ED6">
              <w:t>Rule 29(2) of the Rules of Procedure</w:t>
            </w:r>
          </w:p>
        </w:tc>
      </w:tr>
      <w:tr w:rsidR="00243E36" w:rsidRPr="00681ED6" w14:paraId="37C25E42" w14:textId="77777777" w:rsidTr="00D501A4">
        <w:tc>
          <w:tcPr>
            <w:tcW w:w="3227" w:type="dxa"/>
          </w:tcPr>
          <w:p w14:paraId="61FE023F" w14:textId="77777777" w:rsidR="00243E36" w:rsidRPr="00681ED6" w:rsidRDefault="00243E36" w:rsidP="008C1FAC"/>
        </w:tc>
        <w:tc>
          <w:tcPr>
            <w:tcW w:w="6062" w:type="dxa"/>
          </w:tcPr>
          <w:p w14:paraId="68A908C5" w14:textId="77777777" w:rsidR="00243E36" w:rsidRPr="00681ED6" w:rsidRDefault="00243E36" w:rsidP="008C1FAC">
            <w:r w:rsidRPr="00681ED6">
              <w:t>Own-initiative opinion</w:t>
            </w:r>
          </w:p>
        </w:tc>
      </w:tr>
      <w:tr w:rsidR="00BA1290" w:rsidRPr="00681ED6" w14:paraId="5D656E79" w14:textId="77777777" w:rsidTr="00D501A4">
        <w:tc>
          <w:tcPr>
            <w:tcW w:w="3227" w:type="dxa"/>
          </w:tcPr>
          <w:p w14:paraId="36A6EB02" w14:textId="77777777" w:rsidR="00BA1290" w:rsidRPr="00681ED6" w:rsidRDefault="00BA1290" w:rsidP="008C1FAC"/>
        </w:tc>
        <w:tc>
          <w:tcPr>
            <w:tcW w:w="6062" w:type="dxa"/>
          </w:tcPr>
          <w:p w14:paraId="3C928E2F" w14:textId="77777777" w:rsidR="00BA1290" w:rsidRPr="00681ED6" w:rsidRDefault="00BA1290" w:rsidP="008C1FAC"/>
        </w:tc>
      </w:tr>
      <w:tr w:rsidR="00DF5B64" w:rsidRPr="00681ED6" w14:paraId="14917084" w14:textId="77777777" w:rsidTr="00D501A4">
        <w:tc>
          <w:tcPr>
            <w:tcW w:w="3227" w:type="dxa"/>
          </w:tcPr>
          <w:p w14:paraId="174C0A27" w14:textId="77777777" w:rsidR="00DF5B64" w:rsidRPr="00681ED6" w:rsidRDefault="00AD4B4F" w:rsidP="008C1FAC">
            <w:r w:rsidRPr="00681ED6">
              <w:t>Section responsible</w:t>
            </w:r>
          </w:p>
        </w:tc>
        <w:tc>
          <w:tcPr>
            <w:tcW w:w="6062" w:type="dxa"/>
          </w:tcPr>
          <w:p w14:paraId="5B2E26C0" w14:textId="77777777" w:rsidR="00DF5B64" w:rsidRPr="00681ED6" w:rsidRDefault="00A9319D" w:rsidP="008C1FAC">
            <w:r w:rsidRPr="00681ED6">
              <w:t>Agriculture, Rural Development and the Environment</w:t>
            </w:r>
          </w:p>
        </w:tc>
      </w:tr>
      <w:tr w:rsidR="00A156E6" w:rsidRPr="00681ED6" w14:paraId="42B78F75" w14:textId="77777777" w:rsidTr="00D501A4">
        <w:tc>
          <w:tcPr>
            <w:tcW w:w="3227" w:type="dxa"/>
          </w:tcPr>
          <w:p w14:paraId="2A96267C" w14:textId="77777777" w:rsidR="00A156E6" w:rsidRPr="00681ED6" w:rsidRDefault="00A156E6" w:rsidP="008C1FAC">
            <w:r w:rsidRPr="00681ED6">
              <w:t>Adopted in section</w:t>
            </w:r>
          </w:p>
        </w:tc>
        <w:tc>
          <w:tcPr>
            <w:tcW w:w="6062" w:type="dxa"/>
          </w:tcPr>
          <w:p w14:paraId="5D4F352B" w14:textId="77777777" w:rsidR="00A156E6" w:rsidRPr="00681ED6" w:rsidRDefault="003439AB" w:rsidP="008C1FAC">
            <w:r w:rsidRPr="00681ED6">
              <w:t>DD/MM/YYYY</w:t>
            </w:r>
          </w:p>
        </w:tc>
      </w:tr>
      <w:tr w:rsidR="00A156E6" w:rsidRPr="00681ED6" w14:paraId="5AADB204" w14:textId="77777777" w:rsidTr="00D501A4">
        <w:tc>
          <w:tcPr>
            <w:tcW w:w="3227" w:type="dxa"/>
          </w:tcPr>
          <w:p w14:paraId="1707575E" w14:textId="77777777" w:rsidR="00A156E6" w:rsidRPr="00681ED6" w:rsidRDefault="00A156E6" w:rsidP="008C1FAC">
            <w:r w:rsidRPr="00681ED6">
              <w:t>Adopted at plenary</w:t>
            </w:r>
          </w:p>
        </w:tc>
        <w:tc>
          <w:tcPr>
            <w:tcW w:w="6062" w:type="dxa"/>
          </w:tcPr>
          <w:p w14:paraId="0FAF7F27" w14:textId="77777777" w:rsidR="00A156E6" w:rsidRPr="00681ED6" w:rsidRDefault="003439AB" w:rsidP="008C1FAC">
            <w:r w:rsidRPr="00681ED6">
              <w:t>DD/MM/YYYY</w:t>
            </w:r>
          </w:p>
        </w:tc>
      </w:tr>
      <w:tr w:rsidR="00BA1290" w:rsidRPr="00681ED6" w14:paraId="0E6BA5F3" w14:textId="77777777" w:rsidTr="00D501A4">
        <w:tc>
          <w:tcPr>
            <w:tcW w:w="3227" w:type="dxa"/>
          </w:tcPr>
          <w:p w14:paraId="54931BCB" w14:textId="77777777" w:rsidR="00BA1290" w:rsidRPr="00681ED6" w:rsidRDefault="00BA1290" w:rsidP="008C1FAC">
            <w:r w:rsidRPr="00681ED6">
              <w:t>Plenary session No</w:t>
            </w:r>
          </w:p>
        </w:tc>
        <w:tc>
          <w:tcPr>
            <w:tcW w:w="6062" w:type="dxa"/>
          </w:tcPr>
          <w:p w14:paraId="2A9E1A82" w14:textId="77777777" w:rsidR="00BA1290" w:rsidRPr="00681ED6" w:rsidRDefault="00BA1290" w:rsidP="008C1FAC">
            <w:r w:rsidRPr="00681ED6">
              <w:t>…</w:t>
            </w:r>
          </w:p>
        </w:tc>
      </w:tr>
      <w:tr w:rsidR="00A156E6" w:rsidRPr="00681ED6" w14:paraId="7F0DED4E" w14:textId="77777777" w:rsidTr="00D501A4">
        <w:tc>
          <w:tcPr>
            <w:tcW w:w="3227" w:type="dxa"/>
          </w:tcPr>
          <w:p w14:paraId="52CA2202" w14:textId="77777777" w:rsidR="00D423D4" w:rsidRPr="00681ED6" w:rsidRDefault="0043024C" w:rsidP="00D501A4">
            <w:pPr>
              <w:jc w:val="left"/>
            </w:pPr>
            <w:r w:rsidRPr="00681ED6">
              <w:t xml:space="preserve">Outcome of </w:t>
            </w:r>
            <w:r w:rsidR="007622A7" w:rsidRPr="00681ED6">
              <w:t>vote</w:t>
            </w:r>
            <w:r w:rsidR="00F20987" w:rsidRPr="00681ED6">
              <w:br/>
            </w:r>
            <w:r w:rsidRPr="00681ED6">
              <w:t>(</w:t>
            </w:r>
            <w:r w:rsidR="007622A7" w:rsidRPr="00681ED6">
              <w:t>for</w:t>
            </w:r>
            <w:r w:rsidRPr="00681ED6">
              <w:t>/against/abstentions)</w:t>
            </w:r>
          </w:p>
        </w:tc>
        <w:tc>
          <w:tcPr>
            <w:tcW w:w="6062" w:type="dxa"/>
            <w:vAlign w:val="bottom"/>
          </w:tcPr>
          <w:p w14:paraId="2F87928D" w14:textId="77777777" w:rsidR="00A156E6" w:rsidRPr="00681ED6" w:rsidRDefault="00A156E6" w:rsidP="008C1FAC">
            <w:r w:rsidRPr="00681ED6">
              <w:t>…/…/…</w:t>
            </w:r>
          </w:p>
        </w:tc>
      </w:tr>
    </w:tbl>
    <w:p w14:paraId="5455D17B" w14:textId="77777777" w:rsidR="0090053A" w:rsidRPr="00681ED6" w:rsidRDefault="0090053A" w:rsidP="00B84F84"/>
    <w:p w14:paraId="7B52372B" w14:textId="77777777" w:rsidR="00646AC2" w:rsidRPr="00681ED6" w:rsidRDefault="00646AC2" w:rsidP="00B84F84">
      <w:r w:rsidRPr="00681ED6">
        <w:br w:type="page"/>
      </w:r>
    </w:p>
    <w:p w14:paraId="1C1B6482" w14:textId="77777777" w:rsidR="00011D33" w:rsidRPr="00681ED6" w:rsidRDefault="00011D33" w:rsidP="003D3C58">
      <w:pPr>
        <w:pStyle w:val="Heading1"/>
        <w:keepNext/>
        <w:rPr>
          <w:b/>
        </w:rPr>
      </w:pPr>
      <w:r w:rsidRPr="00681ED6">
        <w:rPr>
          <w:b/>
        </w:rPr>
        <w:lastRenderedPageBreak/>
        <w:t>Conclusions and recommendations</w:t>
      </w:r>
    </w:p>
    <w:p w14:paraId="61EB9AAD" w14:textId="77777777" w:rsidR="00011D33" w:rsidRPr="00681ED6" w:rsidRDefault="00011D33" w:rsidP="00B84F84">
      <w:pPr>
        <w:keepNext/>
        <w:ind w:left="720" w:hanging="720"/>
      </w:pPr>
    </w:p>
    <w:p w14:paraId="2699DBAE" w14:textId="77777777" w:rsidR="007057EB" w:rsidRPr="00681ED6" w:rsidRDefault="007057EB" w:rsidP="007B063F">
      <w:pPr>
        <w:keepNext/>
        <w:ind w:left="1287" w:hanging="720"/>
        <w:rPr>
          <w:i/>
        </w:rPr>
      </w:pPr>
      <w:r w:rsidRPr="00681ED6">
        <w:rPr>
          <w:i/>
        </w:rPr>
        <w:t>Conclusions</w:t>
      </w:r>
    </w:p>
    <w:p w14:paraId="778D6D36" w14:textId="77777777" w:rsidR="007057EB" w:rsidRPr="00681ED6" w:rsidRDefault="007057EB" w:rsidP="00B84F84">
      <w:pPr>
        <w:keepNext/>
        <w:ind w:left="720" w:hanging="720"/>
        <w:rPr>
          <w:i/>
        </w:rPr>
      </w:pPr>
    </w:p>
    <w:p w14:paraId="07A3AA01" w14:textId="77777777" w:rsidR="0097475B" w:rsidRPr="00681ED6" w:rsidRDefault="007057EB" w:rsidP="007057EB">
      <w:pPr>
        <w:pStyle w:val="Heading2"/>
      </w:pPr>
      <w:r w:rsidRPr="00681ED6">
        <w:t>The EESC fully supports the designation of 2018 as the European Year of Cultural Heritage and commends all efforts by promoters and organisers at all levels to increase visibility and celebrate Europe</w:t>
      </w:r>
      <w:r w:rsidR="00681ED6">
        <w:t>'</w:t>
      </w:r>
      <w:r w:rsidRPr="00681ED6">
        <w:t>s diverse and rich cultural heritage.</w:t>
      </w:r>
    </w:p>
    <w:p w14:paraId="2CBDA5BB" w14:textId="77777777" w:rsidR="0097475B" w:rsidRPr="00681ED6" w:rsidRDefault="0097475B" w:rsidP="00B84F84">
      <w:pPr>
        <w:ind w:left="720" w:hanging="720"/>
      </w:pPr>
    </w:p>
    <w:p w14:paraId="028BC7B6" w14:textId="77777777" w:rsidR="007057EB" w:rsidRPr="00681ED6" w:rsidRDefault="007057EB" w:rsidP="007057EB">
      <w:pPr>
        <w:pStyle w:val="Heading2"/>
      </w:pPr>
      <w:r w:rsidRPr="00681ED6">
        <w:t>The EESC encourages participants to adopt the widest possible definition of culture and to be inclusive of all citizens.</w:t>
      </w:r>
    </w:p>
    <w:p w14:paraId="47793D40" w14:textId="77777777" w:rsidR="007057EB" w:rsidRPr="00681ED6" w:rsidRDefault="007057EB" w:rsidP="007057EB">
      <w:pPr>
        <w:ind w:left="720" w:hanging="720"/>
      </w:pPr>
    </w:p>
    <w:p w14:paraId="112F9992" w14:textId="55E91176" w:rsidR="007057EB" w:rsidRPr="00681ED6" w:rsidRDefault="00FC11A7" w:rsidP="007057EB">
      <w:pPr>
        <w:pStyle w:val="Heading2"/>
      </w:pPr>
      <w:r w:rsidRPr="00681ED6">
        <w:t xml:space="preserve">This year </w:t>
      </w:r>
      <w:r w:rsidR="007057EB" w:rsidRPr="00681ED6">
        <w:t xml:space="preserve">should not only be a celebration of the past, but </w:t>
      </w:r>
      <w:r w:rsidRPr="00681ED6">
        <w:t xml:space="preserve">should also promote </w:t>
      </w:r>
      <w:r w:rsidR="007057EB" w:rsidRPr="00681ED6">
        <w:t>evolving, new and challenging expressions of human inspiration and skill</w:t>
      </w:r>
      <w:r w:rsidR="004852BB">
        <w:t>.</w:t>
      </w:r>
    </w:p>
    <w:p w14:paraId="6A232DEF" w14:textId="77777777" w:rsidR="007057EB" w:rsidRPr="00681ED6" w:rsidRDefault="007057EB" w:rsidP="007057EB">
      <w:pPr>
        <w:ind w:left="720" w:hanging="720"/>
      </w:pPr>
    </w:p>
    <w:p w14:paraId="62A616FE" w14:textId="77777777" w:rsidR="007057EB" w:rsidRPr="00681ED6" w:rsidRDefault="007057EB" w:rsidP="007057EB">
      <w:pPr>
        <w:pStyle w:val="Heading2"/>
      </w:pPr>
      <w:r w:rsidRPr="00681ED6">
        <w:t>Twelve months is a small window, but it is hoped that this extra effort and investment will incentivise citizens to build a re-energised, aesthetic, social and economic treasury of wellbeing for present and future generations.</w:t>
      </w:r>
    </w:p>
    <w:p w14:paraId="18CD0111" w14:textId="77777777" w:rsidR="007057EB" w:rsidRPr="00681ED6" w:rsidRDefault="007057EB" w:rsidP="007057EB"/>
    <w:p w14:paraId="0BAEA725" w14:textId="77777777" w:rsidR="007057EB" w:rsidRPr="00681ED6" w:rsidRDefault="007057EB" w:rsidP="007057EB">
      <w:pPr>
        <w:pStyle w:val="Heading2"/>
      </w:pPr>
      <w:r w:rsidRPr="00681ED6">
        <w:t>The EESC endorses the European Alliance for Culture and the Arts</w:t>
      </w:r>
      <w:r w:rsidR="00765A71" w:rsidRPr="00681ED6">
        <w:t>'</w:t>
      </w:r>
      <w:r w:rsidRPr="00681ED6">
        <w:t xml:space="preserve"> call, of January 2018, for the European Institutions and Member States to ensure </w:t>
      </w:r>
      <w:r w:rsidR="002F0D55" w:rsidRPr="00681ED6">
        <w:t>"</w:t>
      </w:r>
      <w:r w:rsidRPr="00681ED6">
        <w:t>substantial support within the post</w:t>
      </w:r>
      <w:r w:rsidR="00765A71" w:rsidRPr="00681ED6">
        <w:t>-</w:t>
      </w:r>
      <w:r w:rsidRPr="00681ED6">
        <w:t>2020 Multiannual Financial Framework (MFF)</w:t>
      </w:r>
      <w:r w:rsidR="002F0D55" w:rsidRPr="00681ED6">
        <w:t>"</w:t>
      </w:r>
      <w:r w:rsidRPr="00681ED6">
        <w:t>. It also welcomes the European Commission</w:t>
      </w:r>
      <w:r w:rsidR="00765A71" w:rsidRPr="00681ED6">
        <w:t xml:space="preserve">'s proposed </w:t>
      </w:r>
      <w:r w:rsidR="00650C6D" w:rsidRPr="00681ED6">
        <w:t>commitment</w:t>
      </w:r>
      <w:r w:rsidRPr="00681ED6">
        <w:t xml:space="preserve"> to </w:t>
      </w:r>
      <w:r w:rsidR="00765A71" w:rsidRPr="00681ED6">
        <w:t>c</w:t>
      </w:r>
      <w:r w:rsidRPr="00681ED6">
        <w:t>ulture in its draft budget of May 2018.</w:t>
      </w:r>
    </w:p>
    <w:p w14:paraId="464EF23C" w14:textId="77777777" w:rsidR="007057EB" w:rsidRPr="00681ED6" w:rsidRDefault="007057EB" w:rsidP="00B84F84">
      <w:pPr>
        <w:ind w:left="720" w:hanging="720"/>
      </w:pPr>
    </w:p>
    <w:p w14:paraId="5DAFBFB0" w14:textId="77777777" w:rsidR="007057EB" w:rsidRPr="00681ED6" w:rsidRDefault="007057EB" w:rsidP="007B063F">
      <w:pPr>
        <w:ind w:left="1287" w:hanging="720"/>
        <w:rPr>
          <w:i/>
        </w:rPr>
      </w:pPr>
      <w:r w:rsidRPr="00681ED6">
        <w:rPr>
          <w:i/>
        </w:rPr>
        <w:t>Recommendations</w:t>
      </w:r>
    </w:p>
    <w:p w14:paraId="3A599F40" w14:textId="77777777" w:rsidR="007057EB" w:rsidRPr="00681ED6" w:rsidRDefault="007057EB" w:rsidP="00B84F84">
      <w:pPr>
        <w:ind w:left="720" w:hanging="720"/>
      </w:pPr>
    </w:p>
    <w:p w14:paraId="1B3F2BB3" w14:textId="77777777" w:rsidR="007057EB" w:rsidRPr="00681ED6" w:rsidRDefault="007057EB" w:rsidP="007057EB">
      <w:pPr>
        <w:pStyle w:val="Heading2"/>
      </w:pPr>
      <w:r w:rsidRPr="00681ED6">
        <w:t>Rural Cultural Heritage with all its richness and diversity should be formally recognised for its intrinsic artistic value and its economic and social contribution to the wellbeing of all European citizens.</w:t>
      </w:r>
    </w:p>
    <w:p w14:paraId="617C3683" w14:textId="77777777" w:rsidR="007057EB" w:rsidRPr="00681ED6" w:rsidRDefault="007057EB" w:rsidP="007057EB">
      <w:pPr>
        <w:ind w:left="720" w:hanging="720"/>
      </w:pPr>
    </w:p>
    <w:p w14:paraId="75441A2D" w14:textId="77777777" w:rsidR="007057EB" w:rsidRPr="00681ED6" w:rsidRDefault="007057EB" w:rsidP="007057EB">
      <w:pPr>
        <w:pStyle w:val="Heading2"/>
      </w:pPr>
      <w:r w:rsidRPr="00681ED6">
        <w:t xml:space="preserve">Investment by public and private funders should be </w:t>
      </w:r>
      <w:r w:rsidR="00202C9B" w:rsidRPr="00681ED6">
        <w:t>"</w:t>
      </w:r>
      <w:r w:rsidRPr="00681ED6">
        <w:t>rural proofed</w:t>
      </w:r>
      <w:r w:rsidR="00202C9B" w:rsidRPr="00681ED6">
        <w:t>"</w:t>
      </w:r>
      <w:r w:rsidRPr="00681ED6">
        <w:t xml:space="preserve"> when any new funding streams are designed.</w:t>
      </w:r>
    </w:p>
    <w:p w14:paraId="50AD2157" w14:textId="77777777" w:rsidR="007057EB" w:rsidRPr="00681ED6" w:rsidRDefault="007057EB" w:rsidP="007057EB">
      <w:pPr>
        <w:ind w:left="720" w:hanging="720"/>
      </w:pPr>
    </w:p>
    <w:p w14:paraId="1CE4DD26" w14:textId="08DBFD20" w:rsidR="007057EB" w:rsidRPr="00681ED6" w:rsidRDefault="007057EB" w:rsidP="007057EB">
      <w:pPr>
        <w:pStyle w:val="Heading2"/>
      </w:pPr>
      <w:r w:rsidRPr="00681ED6">
        <w:t>Existing EU funding streams, including the Rural Development Programme should increasingly support projects protecting, promoting and enhancing biodiverse landscapes. Agri-environment schemes should continue to build farmland habitats and the built environment should reach higher standards of design, respecting traditional cultural patterns while being relevant to modern usage.</w:t>
      </w:r>
    </w:p>
    <w:p w14:paraId="1304CCC8" w14:textId="77777777" w:rsidR="007057EB" w:rsidRPr="00681ED6" w:rsidRDefault="007057EB" w:rsidP="007057EB">
      <w:pPr>
        <w:ind w:left="720" w:hanging="720"/>
      </w:pPr>
    </w:p>
    <w:p w14:paraId="3A30BD31" w14:textId="77777777" w:rsidR="007057EB" w:rsidRPr="00681ED6" w:rsidRDefault="00CF2A6B" w:rsidP="007057EB">
      <w:pPr>
        <w:pStyle w:val="Heading2"/>
      </w:pPr>
      <w:r w:rsidRPr="00681ED6">
        <w:t>S</w:t>
      </w:r>
      <w:r w:rsidR="007057EB" w:rsidRPr="00681ED6">
        <w:t>ustainable woodlands and forests and waterways deserve support measures to avoid degradation and pollution.</w:t>
      </w:r>
    </w:p>
    <w:p w14:paraId="7AD6E4E7" w14:textId="77777777" w:rsidR="007057EB" w:rsidRPr="00681ED6" w:rsidRDefault="007057EB" w:rsidP="007057EB">
      <w:pPr>
        <w:ind w:left="720" w:hanging="720"/>
      </w:pPr>
    </w:p>
    <w:p w14:paraId="21186589" w14:textId="7F623141" w:rsidR="007057EB" w:rsidRPr="00681ED6" w:rsidRDefault="007057EB" w:rsidP="007057EB">
      <w:pPr>
        <w:pStyle w:val="Heading2"/>
      </w:pPr>
      <w:r w:rsidRPr="00681ED6">
        <w:t>The contribution of farm open days, school rural visits, shows, fairs and cultural festivals deserve public funding support as do measures to build bridges between rural and urban citizens through cultural projects.</w:t>
      </w:r>
    </w:p>
    <w:p w14:paraId="3FFBF6BC" w14:textId="77777777" w:rsidR="007057EB" w:rsidRPr="00681ED6" w:rsidRDefault="007057EB" w:rsidP="007057EB">
      <w:pPr>
        <w:ind w:left="720" w:hanging="720"/>
      </w:pPr>
    </w:p>
    <w:p w14:paraId="40356C74" w14:textId="2628C70D" w:rsidR="007057EB" w:rsidRPr="00681ED6" w:rsidRDefault="007057EB" w:rsidP="006B7A01">
      <w:pPr>
        <w:pStyle w:val="Heading2"/>
      </w:pPr>
      <w:r w:rsidRPr="00681ED6">
        <w:t xml:space="preserve">Measures to introduce rural culture and traditions to new generations through innovative modern idioms should be encouraged and the economic and social benefit measured, with good practice </w:t>
      </w:r>
      <w:r w:rsidRPr="00681ED6">
        <w:lastRenderedPageBreak/>
        <w:t>shared and celebrated.</w:t>
      </w:r>
      <w:r w:rsidR="004852BB">
        <w:t xml:space="preserve"> A</w:t>
      </w:r>
      <w:r w:rsidRPr="00681ED6">
        <w:t>rtists and other inspiring cultural actors, sometimes from other locations, should be supported to help communities realise the full potential of local cultural assets.</w:t>
      </w:r>
    </w:p>
    <w:p w14:paraId="5C8E7608" w14:textId="77777777" w:rsidR="007057EB" w:rsidRPr="00681ED6" w:rsidRDefault="007057EB" w:rsidP="007057EB">
      <w:pPr>
        <w:ind w:left="720" w:hanging="720"/>
      </w:pPr>
    </w:p>
    <w:p w14:paraId="6052ED37" w14:textId="77777777" w:rsidR="007057EB" w:rsidRPr="00681ED6" w:rsidRDefault="007057EB" w:rsidP="007057EB">
      <w:pPr>
        <w:pStyle w:val="Heading2"/>
      </w:pPr>
      <w:r w:rsidRPr="00681ED6">
        <w:t>The serious loss of craft skills needs to be addressed through increased investment in training</w:t>
      </w:r>
      <w:r w:rsidR="00B553D3" w:rsidRPr="00681ED6">
        <w:t>,</w:t>
      </w:r>
      <w:r w:rsidRPr="00681ED6">
        <w:t xml:space="preserve"> while rural schools should teach the employment potential of rural assets as well as external career opportunities.</w:t>
      </w:r>
    </w:p>
    <w:p w14:paraId="68634ECA" w14:textId="77777777" w:rsidR="007057EB" w:rsidRPr="00681ED6" w:rsidRDefault="007057EB" w:rsidP="007057EB">
      <w:pPr>
        <w:ind w:left="720" w:hanging="720"/>
      </w:pPr>
    </w:p>
    <w:p w14:paraId="44D2863B" w14:textId="77777777" w:rsidR="007057EB" w:rsidRPr="00681ED6" w:rsidRDefault="007057EB" w:rsidP="007057EB">
      <w:pPr>
        <w:pStyle w:val="Heading2"/>
      </w:pPr>
      <w:r w:rsidRPr="00681ED6">
        <w:t xml:space="preserve">Rural cultural heritage should be promoted sustainably for </w:t>
      </w:r>
      <w:r w:rsidR="00F85FD1" w:rsidRPr="00681ED6">
        <w:t xml:space="preserve">the purposes of </w:t>
      </w:r>
      <w:r w:rsidRPr="00681ED6">
        <w:t xml:space="preserve">tourism and </w:t>
      </w:r>
      <w:proofErr w:type="gramStart"/>
      <w:r w:rsidR="00F85FD1" w:rsidRPr="00681ED6">
        <w:t>in order to</w:t>
      </w:r>
      <w:proofErr w:type="gramEnd"/>
      <w:r w:rsidR="00F85FD1" w:rsidRPr="00681ED6">
        <w:t xml:space="preserve"> </w:t>
      </w:r>
      <w:r w:rsidRPr="00681ED6">
        <w:t>attract urban citizens to choose rural homes and work in remoter settlements.</w:t>
      </w:r>
    </w:p>
    <w:p w14:paraId="5B746005" w14:textId="77777777" w:rsidR="007057EB" w:rsidRPr="00681ED6" w:rsidRDefault="007057EB" w:rsidP="007057EB">
      <w:pPr>
        <w:ind w:left="720" w:hanging="720"/>
      </w:pPr>
    </w:p>
    <w:p w14:paraId="1A9490D0" w14:textId="5FBBEE83" w:rsidR="007057EB" w:rsidRPr="00681ED6" w:rsidRDefault="007057EB" w:rsidP="007057EB">
      <w:pPr>
        <w:pStyle w:val="Heading2"/>
      </w:pPr>
      <w:r w:rsidRPr="00681ED6">
        <w:t xml:space="preserve">Marketing of rural cultural produce should be promoted and PGI status </w:t>
      </w:r>
      <w:proofErr w:type="gramStart"/>
      <w:r w:rsidRPr="00681ED6">
        <w:t>protected.</w:t>
      </w:r>
      <w:r w:rsidR="004852BB">
        <w:t>.</w:t>
      </w:r>
      <w:proofErr w:type="gramEnd"/>
    </w:p>
    <w:p w14:paraId="50842BBE" w14:textId="77777777" w:rsidR="007057EB" w:rsidRPr="00681ED6" w:rsidRDefault="007057EB" w:rsidP="007057EB">
      <w:pPr>
        <w:ind w:left="720" w:hanging="720"/>
      </w:pPr>
    </w:p>
    <w:p w14:paraId="798EE9FE" w14:textId="0A1CCA72" w:rsidR="007057EB" w:rsidRPr="00681ED6" w:rsidRDefault="007057EB" w:rsidP="007057EB">
      <w:pPr>
        <w:pStyle w:val="Heading2"/>
      </w:pPr>
      <w:r w:rsidRPr="00681ED6">
        <w:t>Volunteering, community participation and social enterprises as well as rural private businesses, should be encouraged to develop and share their cultural activities, for the benefit of all citizens.</w:t>
      </w:r>
      <w:bookmarkStart w:id="0" w:name="_GoBack"/>
      <w:r w:rsidR="005C4819">
        <w:t xml:space="preserve"> </w:t>
      </w:r>
      <w:bookmarkEnd w:id="0"/>
    </w:p>
    <w:p w14:paraId="7AB3AA88" w14:textId="77777777" w:rsidR="007057EB" w:rsidRPr="00681ED6" w:rsidRDefault="007057EB" w:rsidP="007057EB">
      <w:pPr>
        <w:ind w:left="720" w:hanging="720"/>
      </w:pPr>
    </w:p>
    <w:p w14:paraId="59A22DF3" w14:textId="77777777" w:rsidR="007057EB" w:rsidRPr="00681ED6" w:rsidRDefault="007057EB" w:rsidP="007057EB">
      <w:pPr>
        <w:pStyle w:val="Heading2"/>
      </w:pPr>
      <w:r w:rsidRPr="00681ED6">
        <w:t xml:space="preserve">While projects to mark the 2018 Year of Cultural Heritage will likely </w:t>
      </w:r>
      <w:proofErr w:type="gramStart"/>
      <w:r w:rsidRPr="00681ED6">
        <w:t>continue into the future</w:t>
      </w:r>
      <w:proofErr w:type="gramEnd"/>
      <w:r w:rsidRPr="00681ED6">
        <w:t>, it is important that a clear stocktake and evaluation of quantifiable investment and outcome</w:t>
      </w:r>
      <w:r w:rsidR="002A6D80" w:rsidRPr="00681ED6">
        <w:t xml:space="preserve"> be carried out</w:t>
      </w:r>
      <w:r w:rsidRPr="00681ED6">
        <w:t xml:space="preserve">, </w:t>
      </w:r>
      <w:r w:rsidR="002A6D80" w:rsidRPr="00681ED6">
        <w:t xml:space="preserve">taking account of </w:t>
      </w:r>
      <w:r w:rsidRPr="00681ED6">
        <w:t>economic, social and cultural</w:t>
      </w:r>
      <w:r w:rsidR="002A6D80" w:rsidRPr="00681ED6">
        <w:t xml:space="preserve"> factors</w:t>
      </w:r>
      <w:r w:rsidR="00673023" w:rsidRPr="00681ED6">
        <w:t>.</w:t>
      </w:r>
    </w:p>
    <w:p w14:paraId="3DC99792" w14:textId="77777777" w:rsidR="007057EB" w:rsidRPr="00681ED6" w:rsidRDefault="007057EB" w:rsidP="007057EB">
      <w:pPr>
        <w:ind w:left="720" w:hanging="720"/>
      </w:pPr>
    </w:p>
    <w:p w14:paraId="79C8A323" w14:textId="77777777" w:rsidR="007057EB" w:rsidRPr="00681ED6" w:rsidRDefault="007057EB" w:rsidP="007057EB">
      <w:pPr>
        <w:pStyle w:val="Heading2"/>
      </w:pPr>
      <w:r w:rsidRPr="00681ED6">
        <w:t xml:space="preserve">More research is needed to quantify and </w:t>
      </w:r>
      <w:r w:rsidR="0047098F" w:rsidRPr="00681ED6">
        <w:t xml:space="preserve">measure the </w:t>
      </w:r>
      <w:r w:rsidRPr="00681ED6">
        <w:t xml:space="preserve">quality </w:t>
      </w:r>
      <w:r w:rsidR="0047098F" w:rsidRPr="00681ED6">
        <w:t xml:space="preserve">of </w:t>
      </w:r>
      <w:r w:rsidRPr="00681ED6">
        <w:t xml:space="preserve">the benefits of heritage and ongoing cultural activity </w:t>
      </w:r>
      <w:r w:rsidR="009B2A2F" w:rsidRPr="00681ED6">
        <w:t xml:space="preserve">for </w:t>
      </w:r>
      <w:r w:rsidRPr="00681ED6">
        <w:t>citizen</w:t>
      </w:r>
      <w:r w:rsidR="009B2A2F" w:rsidRPr="00681ED6">
        <w:t>s'</w:t>
      </w:r>
      <w:r w:rsidRPr="00681ED6">
        <w:t xml:space="preserve"> wellbeing.</w:t>
      </w:r>
    </w:p>
    <w:p w14:paraId="21277386" w14:textId="77777777" w:rsidR="007057EB" w:rsidRPr="00681ED6" w:rsidRDefault="007057EB" w:rsidP="00B84F84">
      <w:pPr>
        <w:ind w:left="720" w:hanging="720"/>
      </w:pPr>
    </w:p>
    <w:p w14:paraId="01878E43" w14:textId="77777777" w:rsidR="00427A84" w:rsidRPr="00681ED6" w:rsidRDefault="00427A84" w:rsidP="003D3C58">
      <w:pPr>
        <w:pStyle w:val="Heading1"/>
        <w:keepNext/>
        <w:rPr>
          <w:b/>
        </w:rPr>
      </w:pPr>
      <w:r w:rsidRPr="00681ED6">
        <w:rPr>
          <w:b/>
        </w:rPr>
        <w:t>Introduction</w:t>
      </w:r>
    </w:p>
    <w:p w14:paraId="486944C1" w14:textId="77777777" w:rsidR="00C0770D" w:rsidRPr="00681ED6" w:rsidRDefault="00C0770D" w:rsidP="003D3C58">
      <w:pPr>
        <w:keepNext/>
        <w:ind w:left="720" w:hanging="720"/>
      </w:pPr>
    </w:p>
    <w:p w14:paraId="097F8499" w14:textId="77777777" w:rsidR="007057EB" w:rsidRPr="00681ED6" w:rsidRDefault="007057EB" w:rsidP="007057EB">
      <w:pPr>
        <w:pStyle w:val="Heading2"/>
      </w:pPr>
      <w:r w:rsidRPr="00681ED6">
        <w:t xml:space="preserve">This </w:t>
      </w:r>
      <w:r w:rsidR="00F245E1" w:rsidRPr="00681ED6">
        <w:t>o</w:t>
      </w:r>
      <w:r w:rsidRPr="00681ED6">
        <w:t>pinion</w:t>
      </w:r>
      <w:r w:rsidR="00DB00F4" w:rsidRPr="00681ED6">
        <w:t xml:space="preserve"> </w:t>
      </w:r>
      <w:r w:rsidRPr="00681ED6">
        <w:t xml:space="preserve">specifically focuses on the </w:t>
      </w:r>
      <w:r w:rsidR="00647663" w:rsidRPr="00681ED6">
        <w:t xml:space="preserve">wide range of </w:t>
      </w:r>
      <w:r w:rsidR="00C0770D" w:rsidRPr="00681ED6">
        <w:t xml:space="preserve">assets and talent </w:t>
      </w:r>
      <w:r w:rsidRPr="00681ED6">
        <w:t>that rural areas and their citizens have, and will, contribute to Europe</w:t>
      </w:r>
      <w:r w:rsidR="00681ED6">
        <w:t>'</w:t>
      </w:r>
      <w:r w:rsidRPr="00681ED6">
        <w:t>s cultural heritage and on how this wide definition of culture contributes to a more viable and prosperous rurality.</w:t>
      </w:r>
    </w:p>
    <w:p w14:paraId="7C0E9069" w14:textId="77777777" w:rsidR="007057EB" w:rsidRPr="00681ED6" w:rsidRDefault="007057EB" w:rsidP="007057EB">
      <w:pPr>
        <w:ind w:left="720" w:hanging="720"/>
      </w:pPr>
    </w:p>
    <w:p w14:paraId="55C6FA23" w14:textId="77777777" w:rsidR="007057EB" w:rsidRPr="00681ED6" w:rsidRDefault="00534E4B" w:rsidP="007057EB">
      <w:pPr>
        <w:pStyle w:val="Heading2"/>
      </w:pPr>
      <w:r w:rsidRPr="00681ED6">
        <w:t xml:space="preserve">This </w:t>
      </w:r>
      <w:r w:rsidR="00650C6D" w:rsidRPr="00681ED6">
        <w:t>initiative</w:t>
      </w:r>
      <w:r w:rsidRPr="00681ED6">
        <w:t xml:space="preserve"> </w:t>
      </w:r>
      <w:proofErr w:type="gramStart"/>
      <w:r w:rsidRPr="00681ED6">
        <w:t>has to</w:t>
      </w:r>
      <w:proofErr w:type="gramEnd"/>
      <w:r w:rsidRPr="00681ED6">
        <w:t xml:space="preserve"> be subject to </w:t>
      </w:r>
      <w:r w:rsidR="000E4FE3" w:rsidRPr="00681ED6">
        <w:t>"</w:t>
      </w:r>
      <w:r w:rsidR="007057EB" w:rsidRPr="00681ED6">
        <w:t>rural proofing</w:t>
      </w:r>
      <w:r w:rsidR="000E4FE3" w:rsidRPr="00681ED6">
        <w:t>"</w:t>
      </w:r>
      <w:r w:rsidR="007057EB" w:rsidRPr="00681ED6">
        <w:t xml:space="preserve"> and the EESC is concerned that sufficient knowledge about the </w:t>
      </w:r>
      <w:r w:rsidRPr="00681ED6">
        <w:t>y</w:t>
      </w:r>
      <w:r w:rsidR="007057EB" w:rsidRPr="00681ED6">
        <w:t xml:space="preserve">ear will </w:t>
      </w:r>
      <w:r w:rsidRPr="00681ED6">
        <w:t xml:space="preserve">not </w:t>
      </w:r>
      <w:r w:rsidR="007057EB" w:rsidRPr="00681ED6">
        <w:t>reach the small community groups in villages and small towns in time for them to prepare and celebrate the vast array of cultural assets around them.</w:t>
      </w:r>
    </w:p>
    <w:p w14:paraId="4D77036E" w14:textId="77777777" w:rsidR="007057EB" w:rsidRPr="00681ED6" w:rsidRDefault="007057EB" w:rsidP="007057EB">
      <w:pPr>
        <w:ind w:left="720" w:hanging="720"/>
      </w:pPr>
    </w:p>
    <w:p w14:paraId="69CB7052" w14:textId="043F660C" w:rsidR="007057EB" w:rsidRPr="00681ED6" w:rsidRDefault="007057EB" w:rsidP="0024343D">
      <w:pPr>
        <w:pStyle w:val="Heading2"/>
      </w:pPr>
      <w:r w:rsidRPr="00681ED6">
        <w:t xml:space="preserve">Listing existing cultural activities and learning from successful projects has real value, but the 2018 celebrations should also </w:t>
      </w:r>
      <w:r w:rsidR="002124B1" w:rsidRPr="00681ED6">
        <w:t xml:space="preserve">include </w:t>
      </w:r>
      <w:r w:rsidRPr="00681ED6">
        <w:t xml:space="preserve">new, innovative cultural events which build on the past and transfer </w:t>
      </w:r>
      <w:r w:rsidR="002124B1" w:rsidRPr="00681ED6">
        <w:t>cultur</w:t>
      </w:r>
      <w:r w:rsidR="00673023" w:rsidRPr="00681ED6">
        <w:t>al heritage</w:t>
      </w:r>
      <w:r w:rsidR="002124B1" w:rsidRPr="00681ED6">
        <w:t xml:space="preserve"> on </w:t>
      </w:r>
      <w:r w:rsidRPr="00681ED6">
        <w:t>to new generations in a contemporary way, giving new opportunities to rural areas.</w:t>
      </w:r>
    </w:p>
    <w:p w14:paraId="3CA0E011" w14:textId="77777777" w:rsidR="007057EB" w:rsidRPr="00681ED6" w:rsidRDefault="007057EB" w:rsidP="007057EB">
      <w:pPr>
        <w:ind w:left="720" w:hanging="720"/>
      </w:pPr>
    </w:p>
    <w:p w14:paraId="02C0C3B2" w14:textId="77777777" w:rsidR="007057EB" w:rsidRPr="00681ED6" w:rsidRDefault="007057EB" w:rsidP="007057EB">
      <w:pPr>
        <w:pStyle w:val="Heading2"/>
      </w:pPr>
      <w:r w:rsidRPr="00681ED6">
        <w:t xml:space="preserve">While it is difficult to quantify the economic and social benefits of cultural activity, it is important for the 2018 EYCH organisers to undertake some analysis which could justify future public investment. There should be a clear account of how successful the </w:t>
      </w:r>
      <w:r w:rsidR="00220C06" w:rsidRPr="00681ED6">
        <w:t xml:space="preserve">year </w:t>
      </w:r>
      <w:r w:rsidRPr="00681ED6">
        <w:t>was in reaching rural and remote areas and how any legacy of good practice can be built upon for future prioritisation at European and regional levels.</w:t>
      </w:r>
    </w:p>
    <w:p w14:paraId="38203D23" w14:textId="77777777" w:rsidR="007057EB" w:rsidRPr="00681ED6" w:rsidRDefault="007057EB" w:rsidP="00B84F84">
      <w:pPr>
        <w:ind w:left="720" w:hanging="720"/>
      </w:pPr>
    </w:p>
    <w:p w14:paraId="47D62768" w14:textId="77777777" w:rsidR="001C54F0" w:rsidRPr="00681ED6" w:rsidRDefault="007057EB" w:rsidP="00B84F84">
      <w:pPr>
        <w:pStyle w:val="Heading1"/>
        <w:keepNext/>
        <w:rPr>
          <w:b/>
        </w:rPr>
      </w:pPr>
      <w:r w:rsidRPr="00681ED6">
        <w:rPr>
          <w:b/>
        </w:rPr>
        <w:lastRenderedPageBreak/>
        <w:t>General and specific comments</w:t>
      </w:r>
    </w:p>
    <w:p w14:paraId="7DB29A64" w14:textId="77777777" w:rsidR="001C54F0" w:rsidRPr="00681ED6" w:rsidRDefault="001C54F0" w:rsidP="00B84F84">
      <w:pPr>
        <w:keepNext/>
        <w:ind w:left="720" w:hanging="720"/>
      </w:pPr>
    </w:p>
    <w:p w14:paraId="47D9F7D2" w14:textId="77777777" w:rsidR="007057EB" w:rsidRPr="00681ED6" w:rsidRDefault="007057EB" w:rsidP="007057EB">
      <w:pPr>
        <w:pStyle w:val="Heading2"/>
      </w:pPr>
      <w:r w:rsidRPr="00681ED6">
        <w:t>Rural landscapes, the mosaic of natural geological structures and human imprints of agriculture, forestry, lakes, rivers and built settlements provide, perhaps, the greatest cultural heritage there is. From national parks and Natura 2000 sites to urban fringe green spaces, there is a diverse beauty to appreciate, a source of inspiration to generations of artists, musicians, litterateurs, dancers, and to all of us, who fall into none of these categories.</w:t>
      </w:r>
    </w:p>
    <w:p w14:paraId="1005191F" w14:textId="77777777" w:rsidR="007057EB" w:rsidRPr="00681ED6" w:rsidRDefault="007057EB" w:rsidP="007057EB">
      <w:pPr>
        <w:keepNext/>
        <w:ind w:left="720" w:hanging="720"/>
      </w:pPr>
    </w:p>
    <w:p w14:paraId="2EA167F8" w14:textId="60284FEC" w:rsidR="007057EB" w:rsidRPr="00681ED6" w:rsidRDefault="007057EB" w:rsidP="0024343D">
      <w:pPr>
        <w:pStyle w:val="Heading2"/>
      </w:pPr>
      <w:r w:rsidRPr="00681ED6">
        <w:t xml:space="preserve">Rural communities </w:t>
      </w:r>
      <w:r w:rsidR="00402941" w:rsidRPr="00681ED6">
        <w:t xml:space="preserve">even </w:t>
      </w:r>
      <w:r w:rsidRPr="00681ED6">
        <w:t>add value to the landscapes. It is farm and woodland managers and employees</w:t>
      </w:r>
      <w:r w:rsidR="00223502" w:rsidRPr="00681ED6">
        <w:t xml:space="preserve"> </w:t>
      </w:r>
      <w:r w:rsidR="00650C6D" w:rsidRPr="00681ED6">
        <w:t xml:space="preserve">and </w:t>
      </w:r>
      <w:r w:rsidR="00223502" w:rsidRPr="00681ED6">
        <w:t>craftspeople –</w:t>
      </w:r>
      <w:r w:rsidRPr="00681ED6">
        <w:t xml:space="preserve"> male and female</w:t>
      </w:r>
      <w:r w:rsidR="00223502" w:rsidRPr="00681ED6">
        <w:t xml:space="preserve"> –</w:t>
      </w:r>
      <w:r w:rsidRPr="00681ED6">
        <w:t xml:space="preserve"> who have sculptured these landscapes. Generations of skilled people who harnessed land and water </w:t>
      </w:r>
      <w:r w:rsidR="007F18BA" w:rsidRPr="00681ED6">
        <w:t xml:space="preserve">for </w:t>
      </w:r>
      <w:r w:rsidRPr="00681ED6">
        <w:t>f</w:t>
      </w:r>
      <w:r w:rsidR="007F18BA" w:rsidRPr="00681ED6">
        <w:t>oo</w:t>
      </w:r>
      <w:r w:rsidRPr="00681ED6">
        <w:t xml:space="preserve">d, shelter and </w:t>
      </w:r>
      <w:r w:rsidR="007F18BA" w:rsidRPr="00681ED6">
        <w:t xml:space="preserve">to </w:t>
      </w:r>
      <w:r w:rsidRPr="00681ED6">
        <w:t>generate income. They shaped field boundaries from stone and branch, erected barns and workshops, tended animals</w:t>
      </w:r>
      <w:r w:rsidR="003D2C9E" w:rsidRPr="00681ED6">
        <w:t xml:space="preserve"> and</w:t>
      </w:r>
      <w:r w:rsidRPr="00681ED6">
        <w:t xml:space="preserve"> managed vegetation. </w:t>
      </w:r>
    </w:p>
    <w:p w14:paraId="011E674B" w14:textId="77777777" w:rsidR="007057EB" w:rsidRPr="00681ED6" w:rsidRDefault="007057EB" w:rsidP="007057EB">
      <w:pPr>
        <w:keepNext/>
        <w:ind w:left="720" w:hanging="720"/>
      </w:pPr>
    </w:p>
    <w:p w14:paraId="066D65B1" w14:textId="77777777" w:rsidR="007057EB" w:rsidRPr="00681ED6" w:rsidRDefault="007057EB" w:rsidP="007057EB">
      <w:pPr>
        <w:pStyle w:val="Heading2"/>
      </w:pPr>
      <w:r w:rsidRPr="00681ED6">
        <w:t>Rural people created their own cultur</w:t>
      </w:r>
      <w:r w:rsidR="00302641" w:rsidRPr="00681ED6">
        <w:t>e</w:t>
      </w:r>
      <w:r w:rsidRPr="00681ED6">
        <w:t>, reflecting their work, leisure and social challenges</w:t>
      </w:r>
      <w:r w:rsidR="00302641" w:rsidRPr="00681ED6">
        <w:t>,</w:t>
      </w:r>
      <w:r w:rsidRPr="00681ED6">
        <w:t xml:space="preserve"> in all forms of art and community activity, including through a diversity of language and dialect. They have, and still, create a legacy of value to society generally.</w:t>
      </w:r>
    </w:p>
    <w:p w14:paraId="2DE2E8AE" w14:textId="77777777" w:rsidR="007057EB" w:rsidRPr="00681ED6" w:rsidRDefault="007057EB" w:rsidP="00C327B6">
      <w:pPr>
        <w:keepNext/>
        <w:ind w:left="720" w:hanging="720"/>
        <w:jc w:val="center"/>
      </w:pPr>
    </w:p>
    <w:p w14:paraId="75053514" w14:textId="77777777" w:rsidR="007057EB" w:rsidRPr="00681ED6" w:rsidRDefault="007057EB" w:rsidP="007057EB">
      <w:pPr>
        <w:pStyle w:val="Heading2"/>
      </w:pPr>
      <w:r w:rsidRPr="00681ED6">
        <w:t>However, their economic activities also evolve and sometimes disappear. Not all landscapes are pristine. Some bear witness to industrial exploitation, to wars and pillag</w:t>
      </w:r>
      <w:r w:rsidR="00276DCB" w:rsidRPr="00681ED6">
        <w:t>ing</w:t>
      </w:r>
      <w:r w:rsidRPr="00681ED6">
        <w:t>, to the ravages of drought</w:t>
      </w:r>
      <w:r w:rsidR="00276DCB" w:rsidRPr="00681ED6">
        <w:t xml:space="preserve">, </w:t>
      </w:r>
      <w:r w:rsidRPr="00681ED6">
        <w:t xml:space="preserve">flooding or fire. They all have a story to tell, lessons to learn. Mitigating the impact of climate change will require positive intervention to retain diversity and </w:t>
      </w:r>
      <w:r w:rsidR="001267A2" w:rsidRPr="00681ED6">
        <w:t xml:space="preserve">a </w:t>
      </w:r>
      <w:r w:rsidRPr="00681ED6">
        <w:t xml:space="preserve">choice of experiences. Maintaining links with the past is branded </w:t>
      </w:r>
      <w:r w:rsidR="00EB7E7E" w:rsidRPr="00681ED6">
        <w:t>"</w:t>
      </w:r>
      <w:r w:rsidRPr="00681ED6">
        <w:t>provision of public goods</w:t>
      </w:r>
      <w:r w:rsidR="00EB7E7E" w:rsidRPr="00681ED6">
        <w:t>"</w:t>
      </w:r>
      <w:r w:rsidRPr="00681ED6">
        <w:t xml:space="preserve"> and landscapes become degraded if there is not sustainable biodiversity, sensitive planning and managed access. Even the artistic cultural manifest is diluted as rural populations decline below sustainable levels.</w:t>
      </w:r>
    </w:p>
    <w:p w14:paraId="63D24752" w14:textId="77777777" w:rsidR="007057EB" w:rsidRPr="00681ED6" w:rsidRDefault="007057EB" w:rsidP="007057EB">
      <w:pPr>
        <w:keepNext/>
        <w:ind w:left="720" w:hanging="720"/>
      </w:pPr>
    </w:p>
    <w:p w14:paraId="1507118C" w14:textId="77777777" w:rsidR="007057EB" w:rsidRPr="00681ED6" w:rsidRDefault="007057EB" w:rsidP="007057EB">
      <w:pPr>
        <w:pStyle w:val="Heading2"/>
      </w:pPr>
      <w:r w:rsidRPr="00681ED6">
        <w:t>Developing rural-cultural tourism, linked to health and recreational activities is, and will be, a major bridge between urban and rural peoples. The city of Galway is a good example of rural</w:t>
      </w:r>
      <w:r w:rsidR="00624C99" w:rsidRPr="00681ED6">
        <w:t>-</w:t>
      </w:r>
      <w:r w:rsidRPr="00681ED6">
        <w:t xml:space="preserve"> urban cultural partnerships and the Capital Cities of Culture Programme (e.g. Plovdiv, Bulgaria, in 2019) should always demonstrate rural as well as </w:t>
      </w:r>
      <w:r w:rsidR="00624C99" w:rsidRPr="00681ED6">
        <w:t xml:space="preserve">city </w:t>
      </w:r>
      <w:r w:rsidRPr="00681ED6">
        <w:t xml:space="preserve">cultural characteristics. In Wales, the Heritage Statutory Body, CADW, has an </w:t>
      </w:r>
      <w:r w:rsidR="00624C99" w:rsidRPr="00681ED6">
        <w:t>o</w:t>
      </w:r>
      <w:r w:rsidRPr="00681ED6">
        <w:t xml:space="preserve">pen </w:t>
      </w:r>
      <w:r w:rsidR="00624C99" w:rsidRPr="00681ED6">
        <w:t>d</w:t>
      </w:r>
      <w:r w:rsidRPr="00681ED6">
        <w:t xml:space="preserve">oors initiative, which is part of a 50-country project to help citizens trace the footsteps of change, to better understand their being – </w:t>
      </w:r>
      <w:r w:rsidR="00AB6DDD" w:rsidRPr="00681ED6">
        <w:t>"t</w:t>
      </w:r>
      <w:r w:rsidRPr="00681ED6">
        <w:t>o plan your future you need to understand your past.</w:t>
      </w:r>
      <w:r w:rsidR="00AB6DDD" w:rsidRPr="00681ED6">
        <w:t>"</w:t>
      </w:r>
    </w:p>
    <w:p w14:paraId="4B38EBE5" w14:textId="77777777" w:rsidR="007057EB" w:rsidRPr="00681ED6" w:rsidRDefault="007057EB" w:rsidP="007057EB">
      <w:pPr>
        <w:keepNext/>
        <w:ind w:left="720" w:hanging="720"/>
      </w:pPr>
    </w:p>
    <w:p w14:paraId="61BE8755" w14:textId="77777777" w:rsidR="007057EB" w:rsidRPr="00681ED6" w:rsidRDefault="007057EB" w:rsidP="007057EB">
      <w:pPr>
        <w:pStyle w:val="Heading2"/>
      </w:pPr>
      <w:r w:rsidRPr="00681ED6">
        <w:t xml:space="preserve">In Greece, there is another example of shared knowledge, at the Art Farm, developed by Sotiris </w:t>
      </w:r>
      <w:proofErr w:type="spellStart"/>
      <w:r w:rsidRPr="00681ED6">
        <w:t>Marinis</w:t>
      </w:r>
      <w:proofErr w:type="spellEnd"/>
      <w:r w:rsidRPr="00681ED6">
        <w:t xml:space="preserve">. In the village of </w:t>
      </w:r>
      <w:proofErr w:type="spellStart"/>
      <w:r w:rsidRPr="00681ED6">
        <w:t>Megali</w:t>
      </w:r>
      <w:proofErr w:type="spellEnd"/>
      <w:r w:rsidRPr="00681ED6">
        <w:t xml:space="preserve"> Mantineia in West Mani, he has built tree houses and a training centre, </w:t>
      </w:r>
      <w:r w:rsidR="00523F39" w:rsidRPr="00681ED6">
        <w:t xml:space="preserve">working on </w:t>
      </w:r>
      <w:r w:rsidR="00673023" w:rsidRPr="00681ED6">
        <w:t xml:space="preserve">the </w:t>
      </w:r>
      <w:r w:rsidR="00523F39" w:rsidRPr="00681ED6">
        <w:t xml:space="preserve">principle that </w:t>
      </w:r>
      <w:r w:rsidR="00887050" w:rsidRPr="00681ED6">
        <w:t>"</w:t>
      </w:r>
      <w:r w:rsidRPr="00681ED6">
        <w:t>an experience here educates about our rural and cultural heritage</w:t>
      </w:r>
      <w:r w:rsidR="00887050" w:rsidRPr="00681ED6">
        <w:t>"</w:t>
      </w:r>
      <w:r w:rsidRPr="00681ED6">
        <w:t>.</w:t>
      </w:r>
    </w:p>
    <w:p w14:paraId="655AAB3B" w14:textId="77777777" w:rsidR="00C0770D" w:rsidRPr="00681ED6" w:rsidRDefault="00C0770D" w:rsidP="003D3C58"/>
    <w:p w14:paraId="6267F117" w14:textId="77777777" w:rsidR="007057EB" w:rsidRPr="00681ED6" w:rsidRDefault="00C0770D" w:rsidP="007057EB">
      <w:pPr>
        <w:pStyle w:val="Heading2"/>
      </w:pPr>
      <w:r w:rsidRPr="00681ED6">
        <w:t>Rural cultural tourism</w:t>
      </w:r>
      <w:r w:rsidR="007057EB" w:rsidRPr="00681ED6">
        <w:t xml:space="preserve"> is an existing and growing economic and social resource- provider and the basis of joint investment. Traditional, regional culinary recipes, beers and wines, costumes and music, as exhibited at Berlin</w:t>
      </w:r>
      <w:r w:rsidR="00681ED6">
        <w:t>'</w:t>
      </w:r>
      <w:r w:rsidR="007057EB" w:rsidRPr="00681ED6">
        <w:t xml:space="preserve">s Green Week, attract thousands of visitors annually and help connect the present with the past. </w:t>
      </w:r>
    </w:p>
    <w:p w14:paraId="4898E675" w14:textId="77777777" w:rsidR="007057EB" w:rsidRPr="00681ED6" w:rsidRDefault="007057EB" w:rsidP="007057EB"/>
    <w:p w14:paraId="2CCDEDF2" w14:textId="77777777" w:rsidR="007057EB" w:rsidRPr="00681ED6" w:rsidRDefault="007057EB" w:rsidP="007057EB">
      <w:pPr>
        <w:pStyle w:val="Heading2"/>
      </w:pPr>
      <w:r w:rsidRPr="00681ED6">
        <w:t>Places for solitude, listening to and watching birdlife and experiencing woodland</w:t>
      </w:r>
      <w:r w:rsidR="00CF6E00" w:rsidRPr="00681ED6">
        <w:t>s</w:t>
      </w:r>
      <w:r w:rsidRPr="00681ED6">
        <w:t xml:space="preserve"> – forest diversity as well as plant species for medical </w:t>
      </w:r>
      <w:r w:rsidR="00650C6D" w:rsidRPr="00681ED6">
        <w:t>uses –</w:t>
      </w:r>
      <w:r w:rsidRPr="00681ED6">
        <w:t xml:space="preserve"> all contribute to wider citizen curiosity, </w:t>
      </w:r>
      <w:r w:rsidRPr="00681ED6">
        <w:lastRenderedPageBreak/>
        <w:t xml:space="preserve">exploration and </w:t>
      </w:r>
      <w:r w:rsidR="00650C6D" w:rsidRPr="00681ED6">
        <w:t xml:space="preserve">wellbeing. </w:t>
      </w:r>
      <w:proofErr w:type="gramStart"/>
      <w:r w:rsidR="00650C6D" w:rsidRPr="00681ED6">
        <w:t>This</w:t>
      </w:r>
      <w:r w:rsidRPr="00681ED6">
        <w:t xml:space="preserve"> builds</w:t>
      </w:r>
      <w:proofErr w:type="gramEnd"/>
      <w:r w:rsidRPr="00681ED6">
        <w:t xml:space="preserve"> added economic and employment value</w:t>
      </w:r>
      <w:r w:rsidR="00650C6D" w:rsidRPr="00681ED6">
        <w:t>, based</w:t>
      </w:r>
      <w:r w:rsidRPr="00681ED6">
        <w:t xml:space="preserve"> on rural core assets, a value already appreciated by smart villages and communities. </w:t>
      </w:r>
    </w:p>
    <w:p w14:paraId="732E35C7" w14:textId="77777777" w:rsidR="007057EB" w:rsidRPr="00681ED6" w:rsidRDefault="007057EB" w:rsidP="007057EB"/>
    <w:p w14:paraId="4ED1FD77" w14:textId="189B7CD2" w:rsidR="007057EB" w:rsidRPr="00681ED6" w:rsidRDefault="007057EB" w:rsidP="007057EB">
      <w:pPr>
        <w:pStyle w:val="Heading2"/>
      </w:pPr>
      <w:r w:rsidRPr="00681ED6">
        <w:t xml:space="preserve">Disseminating and depicting cultural information using digital technology will, creatively, narrow a divide that was increasing between town and country, between young and older generations. There are many emerging examples of innovative ways of portraying cultural traditions, such as the artistic project used in </w:t>
      </w:r>
      <w:proofErr w:type="spellStart"/>
      <w:r w:rsidRPr="00681ED6">
        <w:t>Aasted</w:t>
      </w:r>
      <w:proofErr w:type="spellEnd"/>
      <w:r w:rsidRPr="00681ED6">
        <w:t xml:space="preserve"> </w:t>
      </w:r>
      <w:r w:rsidR="00650C6D" w:rsidRPr="00681ED6">
        <w:t>in Denmark</w:t>
      </w:r>
      <w:r w:rsidRPr="00681ED6">
        <w:t xml:space="preserve"> and the village of </w:t>
      </w:r>
      <w:proofErr w:type="spellStart"/>
      <w:r w:rsidRPr="00681ED6">
        <w:t>Pfyn</w:t>
      </w:r>
      <w:proofErr w:type="spellEnd"/>
      <w:r w:rsidRPr="00681ED6">
        <w:t xml:space="preserve"> in Switzerland. These are projects </w:t>
      </w:r>
      <w:r w:rsidR="006E720C" w:rsidRPr="00681ED6">
        <w:t xml:space="preserve">resulting </w:t>
      </w:r>
      <w:r w:rsidRPr="00681ED6">
        <w:t>from local initiatives and identified local needs, us</w:t>
      </w:r>
      <w:r w:rsidR="006E720C" w:rsidRPr="00681ED6">
        <w:t>e</w:t>
      </w:r>
      <w:r w:rsidRPr="00681ED6">
        <w:t xml:space="preserve"> participative processes, which are themselves part of Europe</w:t>
      </w:r>
      <w:r w:rsidR="00681ED6">
        <w:t>'</w:t>
      </w:r>
      <w:r w:rsidRPr="00681ED6">
        <w:t>s cultural tradition. Public and private resources should be available at European, state and regional levels to accelerate investment in similar initiatives</w:t>
      </w:r>
      <w:r w:rsidR="004852BB">
        <w:t>.</w:t>
      </w:r>
    </w:p>
    <w:p w14:paraId="68F5A6E7" w14:textId="77777777" w:rsidR="007057EB" w:rsidRPr="00681ED6" w:rsidRDefault="007057EB" w:rsidP="007057EB"/>
    <w:p w14:paraId="3310E29B" w14:textId="77777777" w:rsidR="007057EB" w:rsidRPr="00681ED6" w:rsidRDefault="007057EB" w:rsidP="007057EB">
      <w:pPr>
        <w:pStyle w:val="Heading2"/>
      </w:pPr>
      <w:r w:rsidRPr="00681ED6">
        <w:t xml:space="preserve">More research is needed to understand how cultural activity matters to people and what health benefits are derived, while existing Erasmus Plus Programmes, such as the TEMA Masters, currently fund good research opportunities. The high-level Horizon 2020 </w:t>
      </w:r>
      <w:r w:rsidR="00590A87" w:rsidRPr="00681ED6">
        <w:t xml:space="preserve">EYCH </w:t>
      </w:r>
      <w:r w:rsidRPr="00681ED6">
        <w:t xml:space="preserve">conference on </w:t>
      </w:r>
      <w:r w:rsidR="00196CF3" w:rsidRPr="00681ED6">
        <w:t>"</w:t>
      </w:r>
      <w:r w:rsidRPr="00681ED6">
        <w:t>Innovation and Cultural Heritage</w:t>
      </w:r>
      <w:r w:rsidR="00196CF3" w:rsidRPr="00681ED6">
        <w:t>"</w:t>
      </w:r>
      <w:r w:rsidRPr="00681ED6">
        <w:rPr>
          <w:vertAlign w:val="superscript"/>
        </w:rPr>
        <w:footnoteReference w:id="1"/>
      </w:r>
      <w:r w:rsidRPr="00681ED6">
        <w:t xml:space="preserve"> called for further efforts to develop research work to identify priorities and best practice in promoting cultural activities.</w:t>
      </w:r>
    </w:p>
    <w:p w14:paraId="29D2235C" w14:textId="77777777" w:rsidR="007057EB" w:rsidRPr="00681ED6" w:rsidRDefault="007057EB" w:rsidP="00C327B6">
      <w:pPr>
        <w:tabs>
          <w:tab w:val="left" w:pos="5069"/>
        </w:tabs>
      </w:pPr>
    </w:p>
    <w:p w14:paraId="7DA34C19" w14:textId="77777777" w:rsidR="007057EB" w:rsidRPr="00681ED6" w:rsidRDefault="007057EB" w:rsidP="007057EB">
      <w:pPr>
        <w:pStyle w:val="Heading2"/>
      </w:pPr>
      <w:r w:rsidRPr="00681ED6">
        <w:t xml:space="preserve">Initiatives by charitable foundations, such as inter-school cultural competitions to involve </w:t>
      </w:r>
      <w:r w:rsidR="00471739" w:rsidRPr="00681ED6">
        <w:t xml:space="preserve">young people </w:t>
      </w:r>
      <w:r w:rsidRPr="00681ED6">
        <w:t xml:space="preserve">in defining and delivering their choice of cultural activity, are welcomed. One example, which enables young people to explore their cultural heritage, is the school in </w:t>
      </w:r>
      <w:proofErr w:type="spellStart"/>
      <w:r w:rsidRPr="00681ED6">
        <w:t>Piscu</w:t>
      </w:r>
      <w:proofErr w:type="spellEnd"/>
      <w:r w:rsidRPr="00681ED6">
        <w:t xml:space="preserve">, Romania, which is both a specialist heritage school and an organiser of workshops and conferences. The EESC, itself welcomed pupils from schools across Europe in March 2018 to discuss their cultural priorities under the </w:t>
      </w:r>
      <w:r w:rsidR="00681ED6">
        <w:t>"</w:t>
      </w:r>
      <w:r w:rsidRPr="00681ED6">
        <w:t>Your Europe, Your Say!</w:t>
      </w:r>
      <w:r w:rsidR="00681ED6">
        <w:t>"</w:t>
      </w:r>
      <w:r w:rsidRPr="00681ED6">
        <w:t xml:space="preserve"> banner</w:t>
      </w:r>
      <w:r w:rsidRPr="00681ED6">
        <w:rPr>
          <w:vertAlign w:val="superscript"/>
        </w:rPr>
        <w:footnoteReference w:id="2"/>
      </w:r>
      <w:r w:rsidRPr="00681ED6">
        <w:t>. They concluded,</w:t>
      </w:r>
      <w:r w:rsidR="00F97C6A" w:rsidRPr="00681ED6">
        <w:t xml:space="preserve"> </w:t>
      </w:r>
      <w:r w:rsidR="00681ED6">
        <w:t>"</w:t>
      </w:r>
      <w:r w:rsidRPr="00681ED6">
        <w:rPr>
          <w:i/>
        </w:rPr>
        <w:t xml:space="preserve">I want to live in a Europe that gives </w:t>
      </w:r>
      <w:proofErr w:type="spellStart"/>
      <w:r w:rsidRPr="00681ED6">
        <w:rPr>
          <w:i/>
        </w:rPr>
        <w:t>valor</w:t>
      </w:r>
      <w:proofErr w:type="spellEnd"/>
      <w:r w:rsidRPr="00681ED6">
        <w:rPr>
          <w:i/>
        </w:rPr>
        <w:t xml:space="preserve"> to and protects all forms of culture… want to avoid elitism and popularise culture…but also have the opportunity to create our own..</w:t>
      </w:r>
      <w:r w:rsidRPr="00681ED6">
        <w:t>.</w:t>
      </w:r>
      <w:r w:rsidR="00681ED6">
        <w:t>"</w:t>
      </w:r>
      <w:r w:rsidRPr="00681ED6">
        <w:t>.</w:t>
      </w:r>
    </w:p>
    <w:p w14:paraId="7CAB4673" w14:textId="77777777" w:rsidR="007057EB" w:rsidRPr="00681ED6" w:rsidRDefault="007057EB" w:rsidP="007057EB"/>
    <w:p w14:paraId="51BAB538" w14:textId="77777777" w:rsidR="007057EB" w:rsidRPr="00681ED6" w:rsidRDefault="007057EB" w:rsidP="007057EB">
      <w:pPr>
        <w:pStyle w:val="Heading2"/>
      </w:pPr>
      <w:r w:rsidRPr="00681ED6">
        <w:t xml:space="preserve">Village and small town agricultural shows, such as the Royal Welsh at </w:t>
      </w:r>
      <w:proofErr w:type="spellStart"/>
      <w:r w:rsidRPr="00681ED6">
        <w:t>Builth</w:t>
      </w:r>
      <w:proofErr w:type="spellEnd"/>
      <w:r w:rsidRPr="00681ED6">
        <w:t xml:space="preserve"> Wells, farm open days, fairs, cultural festivals, such as the Llangollen International Eisteddfod, concerts, walking processions</w:t>
      </w:r>
      <w:r w:rsidR="00AE1F9B" w:rsidRPr="00681ED6">
        <w:t>,</w:t>
      </w:r>
      <w:r w:rsidRPr="00681ED6">
        <w:t xml:space="preserve"> such as the one in Veurne in Belgium</w:t>
      </w:r>
      <w:r w:rsidR="00AE1F9B" w:rsidRPr="00681ED6">
        <w:t>,</w:t>
      </w:r>
      <w:r w:rsidRPr="00681ED6">
        <w:t xml:space="preserve"> and traditional dance troupes, all contribute immensely to maintaining and promoting rural cultural heritage. The contribution of </w:t>
      </w:r>
      <w:r w:rsidR="00A04B94" w:rsidRPr="00681ED6">
        <w:t>v</w:t>
      </w:r>
      <w:r w:rsidRPr="00681ED6">
        <w:t xml:space="preserve">olunteers at these events, over many generations, </w:t>
      </w:r>
      <w:r w:rsidR="00650C6D" w:rsidRPr="00681ED6">
        <w:t>is</w:t>
      </w:r>
      <w:r w:rsidRPr="00681ED6">
        <w:t xml:space="preserve"> itself, a significant part of our cultural legacy. The work of the European Volunteer Centre and national and regional voluntary organisations in promoting quality cultural volunteering is applauded and they are encouraged to continue their valuable efforts.</w:t>
      </w:r>
    </w:p>
    <w:p w14:paraId="02C70089" w14:textId="77777777" w:rsidR="007057EB" w:rsidRPr="00681ED6" w:rsidRDefault="007057EB" w:rsidP="007057EB"/>
    <w:p w14:paraId="276C3D6C" w14:textId="77777777" w:rsidR="007057EB" w:rsidRPr="00681ED6" w:rsidRDefault="007057EB" w:rsidP="007057EB">
      <w:pPr>
        <w:pStyle w:val="Heading2"/>
      </w:pPr>
      <w:r w:rsidRPr="00681ED6">
        <w:t xml:space="preserve">However, there is an increasing shortage of skilled artisans to transfer knowledge and train a new generation in ways to protect and </w:t>
      </w:r>
      <w:r w:rsidR="00F91858" w:rsidRPr="00681ED6">
        <w:t xml:space="preserve">develop </w:t>
      </w:r>
      <w:r w:rsidRPr="00681ED6">
        <w:t>this diverse heritage. The JEMA initiative (</w:t>
      </w:r>
      <w:proofErr w:type="spellStart"/>
      <w:r w:rsidRPr="00681ED6">
        <w:t>Journ</w:t>
      </w:r>
      <w:r w:rsidR="00681ED6">
        <w:t>é</w:t>
      </w:r>
      <w:r w:rsidRPr="00681ED6">
        <w:t>es</w:t>
      </w:r>
      <w:proofErr w:type="spellEnd"/>
      <w:r w:rsidRPr="00681ED6">
        <w:t xml:space="preserve"> </w:t>
      </w:r>
      <w:proofErr w:type="spellStart"/>
      <w:r w:rsidR="00681ED6" w:rsidRPr="00681ED6">
        <w:t>Europ</w:t>
      </w:r>
      <w:r w:rsidR="00681ED6">
        <w:t>é</w:t>
      </w:r>
      <w:r w:rsidR="00681ED6" w:rsidRPr="00681ED6">
        <w:t>ennes</w:t>
      </w:r>
      <w:proofErr w:type="spellEnd"/>
      <w:r w:rsidRPr="00681ED6">
        <w:t xml:space="preserve"> </w:t>
      </w:r>
      <w:r w:rsidR="00681ED6" w:rsidRPr="00681ED6">
        <w:t>d</w:t>
      </w:r>
      <w:r w:rsidRPr="00681ED6">
        <w:t xml:space="preserve">es </w:t>
      </w:r>
      <w:proofErr w:type="spellStart"/>
      <w:r w:rsidRPr="00681ED6">
        <w:t>M</w:t>
      </w:r>
      <w:r w:rsidR="00681ED6">
        <w:t>é</w:t>
      </w:r>
      <w:r w:rsidRPr="00681ED6">
        <w:t>tiers</w:t>
      </w:r>
      <w:proofErr w:type="spellEnd"/>
      <w:r w:rsidRPr="00681ED6">
        <w:t xml:space="preserve"> </w:t>
      </w:r>
      <w:proofErr w:type="spellStart"/>
      <w:r w:rsidRPr="00681ED6">
        <w:t>d</w:t>
      </w:r>
      <w:r w:rsidR="00681ED6">
        <w:t>'</w:t>
      </w:r>
      <w:r w:rsidRPr="00681ED6">
        <w:t>Art</w:t>
      </w:r>
      <w:proofErr w:type="spellEnd"/>
      <w:r w:rsidRPr="00681ED6">
        <w:t xml:space="preserve">) which originated in France, regularly promotes the work of craftspeople and the need to train new generations. Addressing this need is a good opportunity for intergenerational bonding through, and for, cultural purposes. More training is essential within existing EU and national/regional programmes, concentrating, not only on existing craft and environmental skills, but also on mentoring, </w:t>
      </w:r>
      <w:r w:rsidR="00203C64" w:rsidRPr="00681ED6">
        <w:t xml:space="preserve">developing </w:t>
      </w:r>
      <w:r w:rsidRPr="00681ED6">
        <w:t xml:space="preserve">new techniques and cultural business </w:t>
      </w:r>
      <w:r w:rsidRPr="00681ED6">
        <w:lastRenderedPageBreak/>
        <w:t>entrepreneurism.  Support is required for artists and others to work with local rural and urban schools, inclusively developing cultural ideas across generations and between ethnic groups.</w:t>
      </w:r>
    </w:p>
    <w:p w14:paraId="7E7D0DCF" w14:textId="77777777" w:rsidR="007057EB" w:rsidRPr="00681ED6" w:rsidRDefault="007057EB" w:rsidP="00C327B6">
      <w:pPr>
        <w:tabs>
          <w:tab w:val="left" w:pos="7995"/>
        </w:tabs>
      </w:pPr>
    </w:p>
    <w:p w14:paraId="1E87AA2C" w14:textId="77777777" w:rsidR="007057EB" w:rsidRPr="00681ED6" w:rsidRDefault="007057EB" w:rsidP="007057EB">
      <w:pPr>
        <w:pStyle w:val="Heading2"/>
      </w:pPr>
      <w:r w:rsidRPr="00681ED6">
        <w:t>Rural cultural heritage is also about participative democracy. There is a strong European tradition of communal solidarity</w:t>
      </w:r>
      <w:r w:rsidR="004C1215" w:rsidRPr="00681ED6">
        <w:t xml:space="preserve"> and </w:t>
      </w:r>
      <w:r w:rsidRPr="00681ED6">
        <w:t>of tackling isolation and disadvantage through community activities, many of which are based</w:t>
      </w:r>
      <w:r w:rsidR="00C7105B" w:rsidRPr="00681ED6">
        <w:t xml:space="preserve"> on culture</w:t>
      </w:r>
      <w:r w:rsidRPr="00681ED6">
        <w:t xml:space="preserve">.  Building local sustainable leadership and delivering local priorities through community-led local development (CLLD) and the Leader method adds to a legacy of organised civil groups and movements. Social and cultural activities help bind people together in geographical areas </w:t>
      </w:r>
      <w:r w:rsidR="003076B2" w:rsidRPr="00681ED6">
        <w:t xml:space="preserve">with </w:t>
      </w:r>
      <w:r w:rsidRPr="00681ED6">
        <w:t>sparse public and private services. A tradition of voluntary sector intervention, sometimes as a deliverer of last resort, sustains sensitive, vulnerable landscapes of human survival. Public support for such</w:t>
      </w:r>
      <w:r w:rsidR="003E4D22" w:rsidRPr="00681ED6">
        <w:t xml:space="preserve"> activities</w:t>
      </w:r>
      <w:r w:rsidRPr="00681ED6">
        <w:t xml:space="preserve"> is vital.</w:t>
      </w:r>
    </w:p>
    <w:p w14:paraId="55982A15" w14:textId="77777777" w:rsidR="007057EB" w:rsidRPr="00681ED6" w:rsidRDefault="007057EB" w:rsidP="003D3C58"/>
    <w:p w14:paraId="49934823" w14:textId="77777777" w:rsidR="007057EB" w:rsidRPr="00681ED6" w:rsidRDefault="007057EB" w:rsidP="003D3C58"/>
    <w:p w14:paraId="32433EC2" w14:textId="77777777" w:rsidR="00646AC2" w:rsidRPr="00681ED6" w:rsidRDefault="00646AC2" w:rsidP="00B84F84">
      <w:pPr>
        <w:jc w:val="center"/>
      </w:pPr>
      <w:r w:rsidRPr="00681ED6">
        <w:t>_____________</w:t>
      </w:r>
    </w:p>
    <w:sectPr w:rsidR="00646AC2" w:rsidRPr="00681ED6" w:rsidSect="005038D8">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E52D5" w14:textId="77777777" w:rsidR="00825DAD" w:rsidRDefault="00825DAD">
      <w:r>
        <w:separator/>
      </w:r>
    </w:p>
  </w:endnote>
  <w:endnote w:type="continuationSeparator" w:id="0">
    <w:p w14:paraId="72B46639" w14:textId="77777777" w:rsidR="00825DAD" w:rsidRDefault="00825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7EA88" w14:textId="2C792693" w:rsidR="0024343D" w:rsidRPr="005038D8" w:rsidRDefault="0024343D" w:rsidP="005038D8">
    <w:pPr>
      <w:pStyle w:val="Footer"/>
    </w:pPr>
    <w:r>
      <w:t xml:space="preserve">NAT/738 – </w:t>
    </w:r>
    <w:r w:rsidRPr="00D26A81">
      <w:t>EESC-2018-01641-00-00-</w:t>
    </w:r>
    <w:r>
      <w:t>DT</w:t>
    </w:r>
    <w:r w:rsidRPr="00D26A81">
      <w:t>-</w:t>
    </w:r>
    <w:r>
      <w:t>TRA</w:t>
    </w:r>
    <w:r w:rsidRPr="00D26A81">
      <w:t xml:space="preserve"> </w:t>
    </w:r>
    <w:r>
      <w:t xml:space="preserve">(EN) </w:t>
    </w:r>
    <w:r>
      <w:fldChar w:fldCharType="begin"/>
    </w:r>
    <w:r>
      <w:instrText xml:space="preserve"> PAGE  \* Arabic  \* MERGEFORMAT </w:instrText>
    </w:r>
    <w:r>
      <w:fldChar w:fldCharType="separate"/>
    </w:r>
    <w:r>
      <w:rPr>
        <w:noProof/>
      </w:rPr>
      <w:t>1</w:t>
    </w:r>
    <w:r>
      <w:fldChar w:fldCharType="end"/>
    </w:r>
    <w:r>
      <w:t>/</w:t>
    </w:r>
    <w:r>
      <w:fldChar w:fldCharType="begin"/>
    </w:r>
    <w:r>
      <w:instrText xml:space="preserve"> = </w:instrText>
    </w:r>
    <w:fldSimple w:instr=" NUMPAGES ">
      <w:r w:rsidR="004852BB">
        <w:rPr>
          <w:noProof/>
        </w:rPr>
        <w:instrText>7</w:instrText>
      </w:r>
    </w:fldSimple>
    <w:r>
      <w:instrText xml:space="preserve"> </w:instrText>
    </w:r>
    <w:r>
      <w:fldChar w:fldCharType="separate"/>
    </w:r>
    <w:r w:rsidR="004852BB">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44CA7" w14:textId="77777777" w:rsidR="0024343D" w:rsidRPr="005038D8" w:rsidRDefault="0024343D" w:rsidP="005038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E8E0" w14:textId="70A6BD7F" w:rsidR="0024343D" w:rsidRPr="005038D8" w:rsidRDefault="0024343D" w:rsidP="005038D8">
    <w:pPr>
      <w:pStyle w:val="Footer"/>
    </w:pPr>
    <w:r w:rsidRPr="00D26A81">
      <w:t>NAT/738 – EESC-2018-01641-00-00-DT-</w:t>
    </w:r>
    <w:r>
      <w:t>TRA</w:t>
    </w:r>
    <w:r w:rsidRPr="00D26A81">
      <w:t xml:space="preserve"> (EN) </w:t>
    </w:r>
    <w:r>
      <w:fldChar w:fldCharType="begin"/>
    </w:r>
    <w:r>
      <w:instrText xml:space="preserve"> PAGE  \* Arabic  \* MERGEFORMAT </w:instrText>
    </w:r>
    <w:r>
      <w:fldChar w:fldCharType="separate"/>
    </w:r>
    <w:r>
      <w:rPr>
        <w:noProof/>
      </w:rPr>
      <w:t>7</w:t>
    </w:r>
    <w:r>
      <w:fldChar w:fldCharType="end"/>
    </w:r>
    <w:r>
      <w:t>/</w:t>
    </w:r>
    <w:r>
      <w:fldChar w:fldCharType="begin"/>
    </w:r>
    <w:r>
      <w:instrText xml:space="preserve"> = </w:instrText>
    </w:r>
    <w:fldSimple w:instr=" NUMPAGES ">
      <w:r w:rsidR="004852BB">
        <w:rPr>
          <w:noProof/>
        </w:rPr>
        <w:instrText>7</w:instrText>
      </w:r>
    </w:fldSimple>
    <w:r>
      <w:instrText xml:space="preserve"> </w:instrText>
    </w:r>
    <w:r>
      <w:fldChar w:fldCharType="separate"/>
    </w:r>
    <w:r w:rsidR="004852BB">
      <w:rPr>
        <w:noProof/>
      </w:rPr>
      <w:t>7</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0BB11" w14:textId="77777777" w:rsidR="0024343D" w:rsidRPr="005038D8" w:rsidRDefault="0024343D" w:rsidP="00503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19BA2" w14:textId="77777777" w:rsidR="00825DAD" w:rsidRDefault="00825DAD">
      <w:r>
        <w:separator/>
      </w:r>
    </w:p>
  </w:footnote>
  <w:footnote w:type="continuationSeparator" w:id="0">
    <w:p w14:paraId="4DE0B8A1" w14:textId="77777777" w:rsidR="00825DAD" w:rsidRDefault="00825DAD">
      <w:r>
        <w:continuationSeparator/>
      </w:r>
    </w:p>
  </w:footnote>
  <w:footnote w:id="1">
    <w:p w14:paraId="6B74BB43" w14:textId="77777777" w:rsidR="0024343D" w:rsidRPr="007631E8" w:rsidRDefault="0024343D" w:rsidP="007057EB">
      <w:pPr>
        <w:pStyle w:val="FootnoteText"/>
        <w:rPr>
          <w:lang w:val="fi-FI"/>
        </w:rPr>
      </w:pPr>
      <w:r>
        <w:rPr>
          <w:rStyle w:val="FootnoteReference"/>
        </w:rPr>
        <w:footnoteRef/>
      </w:r>
      <w:r>
        <w:tab/>
      </w:r>
      <w:hyperlink r:id="rId1" w:history="1">
        <w:r w:rsidRPr="00C24806">
          <w:rPr>
            <w:rStyle w:val="Hyperlink"/>
          </w:rPr>
          <w:t>https://ec.europa.eu/info/events/innovation-and-cultural-heritage-2018-mar-20_en</w:t>
        </w:r>
      </w:hyperlink>
      <w:r>
        <w:t xml:space="preserve"> </w:t>
      </w:r>
    </w:p>
  </w:footnote>
  <w:footnote w:id="2">
    <w:p w14:paraId="7840DBA5" w14:textId="77777777" w:rsidR="0024343D" w:rsidRPr="004852BB" w:rsidRDefault="0024343D" w:rsidP="007057EB">
      <w:pPr>
        <w:pStyle w:val="FootnoteText"/>
        <w:rPr>
          <w:lang w:val="fi-FI"/>
        </w:rPr>
      </w:pPr>
      <w:r>
        <w:rPr>
          <w:rStyle w:val="FootnoteReference"/>
        </w:rPr>
        <w:footnoteRef/>
      </w:r>
      <w:r w:rsidRPr="004852BB">
        <w:rPr>
          <w:lang w:val="fi-FI"/>
        </w:rPr>
        <w:tab/>
      </w:r>
      <w:hyperlink r:id="rId2" w:history="1">
        <w:r w:rsidRPr="004852BB">
          <w:rPr>
            <w:rStyle w:val="Hyperlink"/>
            <w:lang w:val="fi-FI"/>
          </w:rPr>
          <w:t>https://www.eesc.europa.eu/en/our-work/civil-society-citizens-participation/your-europe-your-say</w:t>
        </w:r>
      </w:hyperlink>
    </w:p>
    <w:p w14:paraId="6B372EC4" w14:textId="77777777" w:rsidR="0024343D" w:rsidRPr="007631E8" w:rsidRDefault="0024343D" w:rsidP="007057EB">
      <w:pPr>
        <w:pStyle w:val="FootnoteText"/>
        <w:rPr>
          <w:lang w:val="fi-F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79B35" w14:textId="77777777" w:rsidR="0024343D" w:rsidRPr="005038D8" w:rsidRDefault="0024343D" w:rsidP="005038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3BD4C" w14:textId="77777777" w:rsidR="0024343D" w:rsidRPr="005038D8" w:rsidRDefault="0024343D" w:rsidP="005038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3FEE9" w14:textId="77777777" w:rsidR="0024343D" w:rsidRPr="005038D8" w:rsidRDefault="0024343D" w:rsidP="00503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96C7D3C"/>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288242A6"/>
    <w:multiLevelType w:val="multilevel"/>
    <w:tmpl w:val="B2D41A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60851191"/>
    <w:multiLevelType w:val="multilevel"/>
    <w:tmpl w:val="AB708E6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70F11562"/>
    <w:multiLevelType w:val="hybridMultilevel"/>
    <w:tmpl w:val="D0143DE2"/>
    <w:lvl w:ilvl="0" w:tplc="1E7851AE">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8">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6">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0">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7">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5">
    <w:abstractNumId w:val="1"/>
  </w:num>
  <w:num w:numId="66">
    <w:abstractNumId w:val="0"/>
  </w:num>
  <w:num w:numId="67">
    <w:abstractNumId w:val="0"/>
  </w:num>
  <w:num w:numId="68">
    <w:abstractNumId w:val="0"/>
  </w:num>
  <w:num w:numId="69">
    <w:abstractNumId w:val="0"/>
  </w:num>
  <w:num w:numId="70">
    <w:abstractNumId w:val="0"/>
  </w:num>
  <w:num w:numId="71">
    <w:abstractNumId w:val="2"/>
  </w:num>
  <w:num w:numId="72">
    <w:abstractNumId w:val="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F8F"/>
    <w:rsid w:val="00005AB9"/>
    <w:rsid w:val="00005EB9"/>
    <w:rsid w:val="00006E24"/>
    <w:rsid w:val="00007A40"/>
    <w:rsid w:val="00011D33"/>
    <w:rsid w:val="00015654"/>
    <w:rsid w:val="00020E6E"/>
    <w:rsid w:val="00031A4B"/>
    <w:rsid w:val="00033913"/>
    <w:rsid w:val="00033957"/>
    <w:rsid w:val="00033E5B"/>
    <w:rsid w:val="000357A8"/>
    <w:rsid w:val="000430A6"/>
    <w:rsid w:val="00043EE2"/>
    <w:rsid w:val="00044923"/>
    <w:rsid w:val="0005249C"/>
    <w:rsid w:val="000534A5"/>
    <w:rsid w:val="0005680D"/>
    <w:rsid w:val="00063FB4"/>
    <w:rsid w:val="0006793E"/>
    <w:rsid w:val="00072E0F"/>
    <w:rsid w:val="000735E5"/>
    <w:rsid w:val="0007392F"/>
    <w:rsid w:val="00087B39"/>
    <w:rsid w:val="00096502"/>
    <w:rsid w:val="000A49BB"/>
    <w:rsid w:val="000C3441"/>
    <w:rsid w:val="000C7F53"/>
    <w:rsid w:val="000D2F8E"/>
    <w:rsid w:val="000E4FE3"/>
    <w:rsid w:val="000E78E2"/>
    <w:rsid w:val="000F0126"/>
    <w:rsid w:val="000F196B"/>
    <w:rsid w:val="000F352B"/>
    <w:rsid w:val="00105361"/>
    <w:rsid w:val="001101F8"/>
    <w:rsid w:val="0011206F"/>
    <w:rsid w:val="0011511B"/>
    <w:rsid w:val="0011596A"/>
    <w:rsid w:val="0011656A"/>
    <w:rsid w:val="0012220C"/>
    <w:rsid w:val="001267A2"/>
    <w:rsid w:val="001322D4"/>
    <w:rsid w:val="00136EA3"/>
    <w:rsid w:val="00137575"/>
    <w:rsid w:val="00144231"/>
    <w:rsid w:val="00150434"/>
    <w:rsid w:val="00150675"/>
    <w:rsid w:val="00155721"/>
    <w:rsid w:val="0015678B"/>
    <w:rsid w:val="0016503F"/>
    <w:rsid w:val="0016674F"/>
    <w:rsid w:val="00167CA0"/>
    <w:rsid w:val="0017120D"/>
    <w:rsid w:val="001714F6"/>
    <w:rsid w:val="00173221"/>
    <w:rsid w:val="001749DB"/>
    <w:rsid w:val="00176168"/>
    <w:rsid w:val="00177158"/>
    <w:rsid w:val="001808A5"/>
    <w:rsid w:val="00184FD4"/>
    <w:rsid w:val="00186B04"/>
    <w:rsid w:val="00186F1E"/>
    <w:rsid w:val="00190836"/>
    <w:rsid w:val="00193930"/>
    <w:rsid w:val="001963A5"/>
    <w:rsid w:val="00196CF3"/>
    <w:rsid w:val="00196F1E"/>
    <w:rsid w:val="00197FCA"/>
    <w:rsid w:val="001A0873"/>
    <w:rsid w:val="001A27DB"/>
    <w:rsid w:val="001A5E60"/>
    <w:rsid w:val="001A6852"/>
    <w:rsid w:val="001B286A"/>
    <w:rsid w:val="001B2D02"/>
    <w:rsid w:val="001B3647"/>
    <w:rsid w:val="001B77FA"/>
    <w:rsid w:val="001C0ABE"/>
    <w:rsid w:val="001C41B5"/>
    <w:rsid w:val="001C54F0"/>
    <w:rsid w:val="001C5852"/>
    <w:rsid w:val="001D45F0"/>
    <w:rsid w:val="001E4A33"/>
    <w:rsid w:val="001E5C27"/>
    <w:rsid w:val="001F36AE"/>
    <w:rsid w:val="001F602B"/>
    <w:rsid w:val="001F6AC8"/>
    <w:rsid w:val="00201894"/>
    <w:rsid w:val="00202C9B"/>
    <w:rsid w:val="002037D5"/>
    <w:rsid w:val="00203C64"/>
    <w:rsid w:val="00206F90"/>
    <w:rsid w:val="002124B1"/>
    <w:rsid w:val="00212B03"/>
    <w:rsid w:val="002131AE"/>
    <w:rsid w:val="00215C10"/>
    <w:rsid w:val="00215C2D"/>
    <w:rsid w:val="00220C06"/>
    <w:rsid w:val="00223502"/>
    <w:rsid w:val="002252C4"/>
    <w:rsid w:val="0023183E"/>
    <w:rsid w:val="00235138"/>
    <w:rsid w:val="0024343D"/>
    <w:rsid w:val="00243E36"/>
    <w:rsid w:val="0024540B"/>
    <w:rsid w:val="00245EF4"/>
    <w:rsid w:val="00250E11"/>
    <w:rsid w:val="00251383"/>
    <w:rsid w:val="00251F01"/>
    <w:rsid w:val="002522C9"/>
    <w:rsid w:val="00252A21"/>
    <w:rsid w:val="00253E4F"/>
    <w:rsid w:val="002542E4"/>
    <w:rsid w:val="00261053"/>
    <w:rsid w:val="00262FDE"/>
    <w:rsid w:val="00263629"/>
    <w:rsid w:val="00263DCC"/>
    <w:rsid w:val="002769BD"/>
    <w:rsid w:val="00276A75"/>
    <w:rsid w:val="00276DCB"/>
    <w:rsid w:val="002809EA"/>
    <w:rsid w:val="00284962"/>
    <w:rsid w:val="00287B0E"/>
    <w:rsid w:val="002A0B53"/>
    <w:rsid w:val="002A0EEF"/>
    <w:rsid w:val="002A6D80"/>
    <w:rsid w:val="002A76F9"/>
    <w:rsid w:val="002B2DF7"/>
    <w:rsid w:val="002C2498"/>
    <w:rsid w:val="002C3BF4"/>
    <w:rsid w:val="002C749F"/>
    <w:rsid w:val="002D1D21"/>
    <w:rsid w:val="002E6021"/>
    <w:rsid w:val="002E7B33"/>
    <w:rsid w:val="002F059B"/>
    <w:rsid w:val="002F0D55"/>
    <w:rsid w:val="002F5B0B"/>
    <w:rsid w:val="002F6E44"/>
    <w:rsid w:val="00300924"/>
    <w:rsid w:val="00302641"/>
    <w:rsid w:val="0030596E"/>
    <w:rsid w:val="003073C3"/>
    <w:rsid w:val="003076B2"/>
    <w:rsid w:val="003179D3"/>
    <w:rsid w:val="00323637"/>
    <w:rsid w:val="00324E8A"/>
    <w:rsid w:val="00331D87"/>
    <w:rsid w:val="00332850"/>
    <w:rsid w:val="00333A1F"/>
    <w:rsid w:val="00334478"/>
    <w:rsid w:val="003346B4"/>
    <w:rsid w:val="00334AE6"/>
    <w:rsid w:val="003365D0"/>
    <w:rsid w:val="003439AB"/>
    <w:rsid w:val="0035034C"/>
    <w:rsid w:val="00354695"/>
    <w:rsid w:val="0035549B"/>
    <w:rsid w:val="003755C8"/>
    <w:rsid w:val="00375687"/>
    <w:rsid w:val="00380AE0"/>
    <w:rsid w:val="00383324"/>
    <w:rsid w:val="00387A75"/>
    <w:rsid w:val="003904FD"/>
    <w:rsid w:val="00394254"/>
    <w:rsid w:val="003A746C"/>
    <w:rsid w:val="003B1B3A"/>
    <w:rsid w:val="003C2BFB"/>
    <w:rsid w:val="003C436B"/>
    <w:rsid w:val="003C5337"/>
    <w:rsid w:val="003C5F92"/>
    <w:rsid w:val="003D2C9E"/>
    <w:rsid w:val="003D3C58"/>
    <w:rsid w:val="003D7A8C"/>
    <w:rsid w:val="003D7C00"/>
    <w:rsid w:val="003E4D22"/>
    <w:rsid w:val="003E56E5"/>
    <w:rsid w:val="003E7622"/>
    <w:rsid w:val="003E7E60"/>
    <w:rsid w:val="003F00D4"/>
    <w:rsid w:val="003F2209"/>
    <w:rsid w:val="003F3D39"/>
    <w:rsid w:val="003F646A"/>
    <w:rsid w:val="003F6761"/>
    <w:rsid w:val="003F6A0A"/>
    <w:rsid w:val="004024F5"/>
    <w:rsid w:val="00402941"/>
    <w:rsid w:val="00402DE1"/>
    <w:rsid w:val="00403D8B"/>
    <w:rsid w:val="004058F1"/>
    <w:rsid w:val="00407E7D"/>
    <w:rsid w:val="0041283D"/>
    <w:rsid w:val="00413AB4"/>
    <w:rsid w:val="00421373"/>
    <w:rsid w:val="004214F2"/>
    <w:rsid w:val="00421FB7"/>
    <w:rsid w:val="0042763B"/>
    <w:rsid w:val="00427A84"/>
    <w:rsid w:val="0043024C"/>
    <w:rsid w:val="00436706"/>
    <w:rsid w:val="00443D38"/>
    <w:rsid w:val="00450E7A"/>
    <w:rsid w:val="00456AF8"/>
    <w:rsid w:val="0047098F"/>
    <w:rsid w:val="00470B15"/>
    <w:rsid w:val="00471739"/>
    <w:rsid w:val="00471A4C"/>
    <w:rsid w:val="00475869"/>
    <w:rsid w:val="00475A77"/>
    <w:rsid w:val="004852BB"/>
    <w:rsid w:val="004866A9"/>
    <w:rsid w:val="00492774"/>
    <w:rsid w:val="00496D7A"/>
    <w:rsid w:val="004A31BC"/>
    <w:rsid w:val="004A3F1A"/>
    <w:rsid w:val="004A3F45"/>
    <w:rsid w:val="004B1AFA"/>
    <w:rsid w:val="004B305E"/>
    <w:rsid w:val="004B7088"/>
    <w:rsid w:val="004C1215"/>
    <w:rsid w:val="004C2559"/>
    <w:rsid w:val="004C4D12"/>
    <w:rsid w:val="004C5B76"/>
    <w:rsid w:val="004D02CD"/>
    <w:rsid w:val="004D0B24"/>
    <w:rsid w:val="004D4B90"/>
    <w:rsid w:val="004D6B95"/>
    <w:rsid w:val="004D7F41"/>
    <w:rsid w:val="004E03A2"/>
    <w:rsid w:val="004E0588"/>
    <w:rsid w:val="004E317E"/>
    <w:rsid w:val="004E3954"/>
    <w:rsid w:val="004E5856"/>
    <w:rsid w:val="004F2330"/>
    <w:rsid w:val="004F53C6"/>
    <w:rsid w:val="004F55C6"/>
    <w:rsid w:val="004F69DB"/>
    <w:rsid w:val="004F6B87"/>
    <w:rsid w:val="00501C2D"/>
    <w:rsid w:val="00502637"/>
    <w:rsid w:val="005038D8"/>
    <w:rsid w:val="00511140"/>
    <w:rsid w:val="00513CFE"/>
    <w:rsid w:val="00523B6A"/>
    <w:rsid w:val="00523F39"/>
    <w:rsid w:val="00525F6C"/>
    <w:rsid w:val="00534E4B"/>
    <w:rsid w:val="00546AB4"/>
    <w:rsid w:val="005514E5"/>
    <w:rsid w:val="0055479F"/>
    <w:rsid w:val="00563C84"/>
    <w:rsid w:val="00570C90"/>
    <w:rsid w:val="005762F6"/>
    <w:rsid w:val="00584FBE"/>
    <w:rsid w:val="00585483"/>
    <w:rsid w:val="00587378"/>
    <w:rsid w:val="00587C05"/>
    <w:rsid w:val="00590A87"/>
    <w:rsid w:val="00590AAB"/>
    <w:rsid w:val="00592579"/>
    <w:rsid w:val="005938C3"/>
    <w:rsid w:val="0059468C"/>
    <w:rsid w:val="00595125"/>
    <w:rsid w:val="00596F21"/>
    <w:rsid w:val="005B1CDD"/>
    <w:rsid w:val="005B1E19"/>
    <w:rsid w:val="005B55FC"/>
    <w:rsid w:val="005C2D5E"/>
    <w:rsid w:val="005C3B81"/>
    <w:rsid w:val="005C44A9"/>
    <w:rsid w:val="005C4819"/>
    <w:rsid w:val="005C650C"/>
    <w:rsid w:val="005C7F30"/>
    <w:rsid w:val="005D086C"/>
    <w:rsid w:val="005D11D3"/>
    <w:rsid w:val="005D4E1F"/>
    <w:rsid w:val="005D4FB3"/>
    <w:rsid w:val="005E2F07"/>
    <w:rsid w:val="005E2FEA"/>
    <w:rsid w:val="005F314B"/>
    <w:rsid w:val="00602EC4"/>
    <w:rsid w:val="00611AF2"/>
    <w:rsid w:val="0061212B"/>
    <w:rsid w:val="006127AF"/>
    <w:rsid w:val="00613A98"/>
    <w:rsid w:val="00615FB2"/>
    <w:rsid w:val="00617BD1"/>
    <w:rsid w:val="00617CE8"/>
    <w:rsid w:val="00624C99"/>
    <w:rsid w:val="006278A0"/>
    <w:rsid w:val="0063095F"/>
    <w:rsid w:val="00631CBD"/>
    <w:rsid w:val="0063704F"/>
    <w:rsid w:val="00646AC2"/>
    <w:rsid w:val="00647663"/>
    <w:rsid w:val="00650390"/>
    <w:rsid w:val="00650C6D"/>
    <w:rsid w:val="00654DAB"/>
    <w:rsid w:val="0066204A"/>
    <w:rsid w:val="00670E3C"/>
    <w:rsid w:val="00673023"/>
    <w:rsid w:val="00677F57"/>
    <w:rsid w:val="00681088"/>
    <w:rsid w:val="00681ED6"/>
    <w:rsid w:val="00695415"/>
    <w:rsid w:val="0069577E"/>
    <w:rsid w:val="0069634B"/>
    <w:rsid w:val="00696623"/>
    <w:rsid w:val="006A04E9"/>
    <w:rsid w:val="006A4A03"/>
    <w:rsid w:val="006A7543"/>
    <w:rsid w:val="006B725C"/>
    <w:rsid w:val="006B7A01"/>
    <w:rsid w:val="006C273D"/>
    <w:rsid w:val="006C5C4F"/>
    <w:rsid w:val="006C6282"/>
    <w:rsid w:val="006C762A"/>
    <w:rsid w:val="006D1BFC"/>
    <w:rsid w:val="006D5FF9"/>
    <w:rsid w:val="006E0772"/>
    <w:rsid w:val="006E0F86"/>
    <w:rsid w:val="006E720C"/>
    <w:rsid w:val="006F0B15"/>
    <w:rsid w:val="006F0DCC"/>
    <w:rsid w:val="006F2C8B"/>
    <w:rsid w:val="00703DF9"/>
    <w:rsid w:val="007048EB"/>
    <w:rsid w:val="00704FBB"/>
    <w:rsid w:val="007057EB"/>
    <w:rsid w:val="0070726A"/>
    <w:rsid w:val="0071226B"/>
    <w:rsid w:val="00717040"/>
    <w:rsid w:val="007622A7"/>
    <w:rsid w:val="00765A71"/>
    <w:rsid w:val="007750A2"/>
    <w:rsid w:val="007817D6"/>
    <w:rsid w:val="00781E1C"/>
    <w:rsid w:val="00787912"/>
    <w:rsid w:val="00790F11"/>
    <w:rsid w:val="0079177A"/>
    <w:rsid w:val="00794836"/>
    <w:rsid w:val="007948D5"/>
    <w:rsid w:val="007A15C9"/>
    <w:rsid w:val="007A6676"/>
    <w:rsid w:val="007B063F"/>
    <w:rsid w:val="007B7FF5"/>
    <w:rsid w:val="007C3FC6"/>
    <w:rsid w:val="007D2CE9"/>
    <w:rsid w:val="007D4FED"/>
    <w:rsid w:val="007D69DA"/>
    <w:rsid w:val="007D70B1"/>
    <w:rsid w:val="007D7140"/>
    <w:rsid w:val="007E1CDB"/>
    <w:rsid w:val="007E408C"/>
    <w:rsid w:val="007E50BF"/>
    <w:rsid w:val="007E7E21"/>
    <w:rsid w:val="007F0460"/>
    <w:rsid w:val="007F0DA2"/>
    <w:rsid w:val="007F18BA"/>
    <w:rsid w:val="007F39CE"/>
    <w:rsid w:val="007F5E0D"/>
    <w:rsid w:val="00801085"/>
    <w:rsid w:val="0080147D"/>
    <w:rsid w:val="00801A89"/>
    <w:rsid w:val="008077EE"/>
    <w:rsid w:val="00812138"/>
    <w:rsid w:val="008151F2"/>
    <w:rsid w:val="0081777A"/>
    <w:rsid w:val="008210E0"/>
    <w:rsid w:val="00824079"/>
    <w:rsid w:val="0082564B"/>
    <w:rsid w:val="00825DAD"/>
    <w:rsid w:val="00831F0A"/>
    <w:rsid w:val="008327B1"/>
    <w:rsid w:val="00833A78"/>
    <w:rsid w:val="0084585F"/>
    <w:rsid w:val="00850145"/>
    <w:rsid w:val="00853E53"/>
    <w:rsid w:val="0085535C"/>
    <w:rsid w:val="00864D76"/>
    <w:rsid w:val="008656C9"/>
    <w:rsid w:val="0086711C"/>
    <w:rsid w:val="00867535"/>
    <w:rsid w:val="00875C5B"/>
    <w:rsid w:val="00883C5F"/>
    <w:rsid w:val="00887050"/>
    <w:rsid w:val="00891C7D"/>
    <w:rsid w:val="00892FA7"/>
    <w:rsid w:val="0089640A"/>
    <w:rsid w:val="008A3301"/>
    <w:rsid w:val="008A4DF1"/>
    <w:rsid w:val="008A5636"/>
    <w:rsid w:val="008B125E"/>
    <w:rsid w:val="008B241C"/>
    <w:rsid w:val="008B408B"/>
    <w:rsid w:val="008B4F11"/>
    <w:rsid w:val="008C1FAC"/>
    <w:rsid w:val="008C2362"/>
    <w:rsid w:val="008C3049"/>
    <w:rsid w:val="008D4AE9"/>
    <w:rsid w:val="008D5CF3"/>
    <w:rsid w:val="008D7D39"/>
    <w:rsid w:val="008E4574"/>
    <w:rsid w:val="008F386D"/>
    <w:rsid w:val="008F4016"/>
    <w:rsid w:val="008F42FE"/>
    <w:rsid w:val="008F4A00"/>
    <w:rsid w:val="008F5402"/>
    <w:rsid w:val="0090053A"/>
    <w:rsid w:val="00901C2A"/>
    <w:rsid w:val="009118C7"/>
    <w:rsid w:val="009225B6"/>
    <w:rsid w:val="00925397"/>
    <w:rsid w:val="00930936"/>
    <w:rsid w:val="00933A21"/>
    <w:rsid w:val="00934C10"/>
    <w:rsid w:val="0093662A"/>
    <w:rsid w:val="0094060C"/>
    <w:rsid w:val="00942C4B"/>
    <w:rsid w:val="00944196"/>
    <w:rsid w:val="009606A5"/>
    <w:rsid w:val="00962F1F"/>
    <w:rsid w:val="00965304"/>
    <w:rsid w:val="00971293"/>
    <w:rsid w:val="0097201B"/>
    <w:rsid w:val="00973A3B"/>
    <w:rsid w:val="0097475B"/>
    <w:rsid w:val="00983EAE"/>
    <w:rsid w:val="0098760B"/>
    <w:rsid w:val="009908AF"/>
    <w:rsid w:val="00991EEC"/>
    <w:rsid w:val="009A11DD"/>
    <w:rsid w:val="009B2A2F"/>
    <w:rsid w:val="009B30AA"/>
    <w:rsid w:val="009B5217"/>
    <w:rsid w:val="009C48DE"/>
    <w:rsid w:val="009D3F08"/>
    <w:rsid w:val="009D60D9"/>
    <w:rsid w:val="009E1E1E"/>
    <w:rsid w:val="009E33E3"/>
    <w:rsid w:val="009E7F16"/>
    <w:rsid w:val="009F5052"/>
    <w:rsid w:val="00A03083"/>
    <w:rsid w:val="00A04B72"/>
    <w:rsid w:val="00A04B94"/>
    <w:rsid w:val="00A04C85"/>
    <w:rsid w:val="00A100F0"/>
    <w:rsid w:val="00A11E4C"/>
    <w:rsid w:val="00A156E6"/>
    <w:rsid w:val="00A177C5"/>
    <w:rsid w:val="00A27D86"/>
    <w:rsid w:val="00A30A3D"/>
    <w:rsid w:val="00A33151"/>
    <w:rsid w:val="00A36970"/>
    <w:rsid w:val="00A41EB4"/>
    <w:rsid w:val="00A44BFF"/>
    <w:rsid w:val="00A501E3"/>
    <w:rsid w:val="00A50F0C"/>
    <w:rsid w:val="00A56441"/>
    <w:rsid w:val="00A678B2"/>
    <w:rsid w:val="00A736DD"/>
    <w:rsid w:val="00A82869"/>
    <w:rsid w:val="00A8758C"/>
    <w:rsid w:val="00A91ACE"/>
    <w:rsid w:val="00A9319D"/>
    <w:rsid w:val="00AA127E"/>
    <w:rsid w:val="00AA19AE"/>
    <w:rsid w:val="00AA2936"/>
    <w:rsid w:val="00AA423D"/>
    <w:rsid w:val="00AA6A95"/>
    <w:rsid w:val="00AA78A4"/>
    <w:rsid w:val="00AB10DE"/>
    <w:rsid w:val="00AB3668"/>
    <w:rsid w:val="00AB5ED7"/>
    <w:rsid w:val="00AB6DDD"/>
    <w:rsid w:val="00AC0B4C"/>
    <w:rsid w:val="00AD0AEE"/>
    <w:rsid w:val="00AD49E3"/>
    <w:rsid w:val="00AD4B4F"/>
    <w:rsid w:val="00AE1F9B"/>
    <w:rsid w:val="00AF0616"/>
    <w:rsid w:val="00AF0E28"/>
    <w:rsid w:val="00AF6F9B"/>
    <w:rsid w:val="00B01409"/>
    <w:rsid w:val="00B01FBA"/>
    <w:rsid w:val="00B10DBD"/>
    <w:rsid w:val="00B15629"/>
    <w:rsid w:val="00B2372C"/>
    <w:rsid w:val="00B32F70"/>
    <w:rsid w:val="00B373D0"/>
    <w:rsid w:val="00B43AAA"/>
    <w:rsid w:val="00B53139"/>
    <w:rsid w:val="00B553D3"/>
    <w:rsid w:val="00B562CE"/>
    <w:rsid w:val="00B62DE2"/>
    <w:rsid w:val="00B74417"/>
    <w:rsid w:val="00B77246"/>
    <w:rsid w:val="00B77540"/>
    <w:rsid w:val="00B84F84"/>
    <w:rsid w:val="00B866CD"/>
    <w:rsid w:val="00B93034"/>
    <w:rsid w:val="00B93A81"/>
    <w:rsid w:val="00B97C5D"/>
    <w:rsid w:val="00BA1290"/>
    <w:rsid w:val="00BB2792"/>
    <w:rsid w:val="00BB76BF"/>
    <w:rsid w:val="00BC1AD1"/>
    <w:rsid w:val="00BC4A58"/>
    <w:rsid w:val="00BC613B"/>
    <w:rsid w:val="00BD25DF"/>
    <w:rsid w:val="00BD51D9"/>
    <w:rsid w:val="00BD64E2"/>
    <w:rsid w:val="00BE4995"/>
    <w:rsid w:val="00BF3EF1"/>
    <w:rsid w:val="00BF429A"/>
    <w:rsid w:val="00BF62BE"/>
    <w:rsid w:val="00C02D5D"/>
    <w:rsid w:val="00C07126"/>
    <w:rsid w:val="00C0770D"/>
    <w:rsid w:val="00C16853"/>
    <w:rsid w:val="00C263F0"/>
    <w:rsid w:val="00C327B6"/>
    <w:rsid w:val="00C33D41"/>
    <w:rsid w:val="00C349C4"/>
    <w:rsid w:val="00C40AFD"/>
    <w:rsid w:val="00C41E20"/>
    <w:rsid w:val="00C42E3E"/>
    <w:rsid w:val="00C51C13"/>
    <w:rsid w:val="00C525A5"/>
    <w:rsid w:val="00C5300F"/>
    <w:rsid w:val="00C54594"/>
    <w:rsid w:val="00C66CE0"/>
    <w:rsid w:val="00C7053A"/>
    <w:rsid w:val="00C7105B"/>
    <w:rsid w:val="00C71BED"/>
    <w:rsid w:val="00C737B2"/>
    <w:rsid w:val="00C81B53"/>
    <w:rsid w:val="00C82AD2"/>
    <w:rsid w:val="00C85E54"/>
    <w:rsid w:val="00C8626C"/>
    <w:rsid w:val="00C90FB6"/>
    <w:rsid w:val="00C9220E"/>
    <w:rsid w:val="00C932BD"/>
    <w:rsid w:val="00C93429"/>
    <w:rsid w:val="00C96D3D"/>
    <w:rsid w:val="00CA16C5"/>
    <w:rsid w:val="00CA415A"/>
    <w:rsid w:val="00CA7A35"/>
    <w:rsid w:val="00CB1536"/>
    <w:rsid w:val="00CB7FB8"/>
    <w:rsid w:val="00CC1F71"/>
    <w:rsid w:val="00CC5588"/>
    <w:rsid w:val="00CC5EB3"/>
    <w:rsid w:val="00CD0E7B"/>
    <w:rsid w:val="00CD2ABD"/>
    <w:rsid w:val="00CD4024"/>
    <w:rsid w:val="00CD4617"/>
    <w:rsid w:val="00CD4855"/>
    <w:rsid w:val="00CE6D43"/>
    <w:rsid w:val="00CE7888"/>
    <w:rsid w:val="00CF2A6B"/>
    <w:rsid w:val="00CF6E00"/>
    <w:rsid w:val="00D10E1C"/>
    <w:rsid w:val="00D161A3"/>
    <w:rsid w:val="00D22E49"/>
    <w:rsid w:val="00D23716"/>
    <w:rsid w:val="00D25ED8"/>
    <w:rsid w:val="00D26A81"/>
    <w:rsid w:val="00D2732B"/>
    <w:rsid w:val="00D27F8F"/>
    <w:rsid w:val="00D316B8"/>
    <w:rsid w:val="00D31CFC"/>
    <w:rsid w:val="00D3255D"/>
    <w:rsid w:val="00D340C3"/>
    <w:rsid w:val="00D35C1F"/>
    <w:rsid w:val="00D409CD"/>
    <w:rsid w:val="00D423D4"/>
    <w:rsid w:val="00D42CAF"/>
    <w:rsid w:val="00D43949"/>
    <w:rsid w:val="00D501A4"/>
    <w:rsid w:val="00D5310F"/>
    <w:rsid w:val="00D601EF"/>
    <w:rsid w:val="00D61533"/>
    <w:rsid w:val="00D63B2F"/>
    <w:rsid w:val="00D70747"/>
    <w:rsid w:val="00D70F16"/>
    <w:rsid w:val="00D7261D"/>
    <w:rsid w:val="00D755FC"/>
    <w:rsid w:val="00D76B6D"/>
    <w:rsid w:val="00D80C26"/>
    <w:rsid w:val="00D84D07"/>
    <w:rsid w:val="00D8526A"/>
    <w:rsid w:val="00D90E91"/>
    <w:rsid w:val="00DB00F4"/>
    <w:rsid w:val="00DB60E1"/>
    <w:rsid w:val="00DC1347"/>
    <w:rsid w:val="00DC39F1"/>
    <w:rsid w:val="00DD0844"/>
    <w:rsid w:val="00DE4B35"/>
    <w:rsid w:val="00DE54D0"/>
    <w:rsid w:val="00DE6FE7"/>
    <w:rsid w:val="00DF19C1"/>
    <w:rsid w:val="00DF54CA"/>
    <w:rsid w:val="00DF56C9"/>
    <w:rsid w:val="00DF5B64"/>
    <w:rsid w:val="00DF7330"/>
    <w:rsid w:val="00E02794"/>
    <w:rsid w:val="00E03F91"/>
    <w:rsid w:val="00E043E3"/>
    <w:rsid w:val="00E0505B"/>
    <w:rsid w:val="00E11280"/>
    <w:rsid w:val="00E12359"/>
    <w:rsid w:val="00E13A3F"/>
    <w:rsid w:val="00E14B4C"/>
    <w:rsid w:val="00E152FF"/>
    <w:rsid w:val="00E239A1"/>
    <w:rsid w:val="00E2461B"/>
    <w:rsid w:val="00E24886"/>
    <w:rsid w:val="00E25150"/>
    <w:rsid w:val="00E276FB"/>
    <w:rsid w:val="00E32595"/>
    <w:rsid w:val="00E32DC6"/>
    <w:rsid w:val="00E33A74"/>
    <w:rsid w:val="00E4030B"/>
    <w:rsid w:val="00E41D56"/>
    <w:rsid w:val="00E457DF"/>
    <w:rsid w:val="00E46642"/>
    <w:rsid w:val="00E5139A"/>
    <w:rsid w:val="00E53D3C"/>
    <w:rsid w:val="00E5413D"/>
    <w:rsid w:val="00E55701"/>
    <w:rsid w:val="00E57977"/>
    <w:rsid w:val="00E635D7"/>
    <w:rsid w:val="00E70576"/>
    <w:rsid w:val="00E71DED"/>
    <w:rsid w:val="00E7670C"/>
    <w:rsid w:val="00E83954"/>
    <w:rsid w:val="00E85D6A"/>
    <w:rsid w:val="00E86506"/>
    <w:rsid w:val="00E91730"/>
    <w:rsid w:val="00E96F04"/>
    <w:rsid w:val="00E97AEC"/>
    <w:rsid w:val="00EA20FE"/>
    <w:rsid w:val="00EB491E"/>
    <w:rsid w:val="00EB681B"/>
    <w:rsid w:val="00EB7E7E"/>
    <w:rsid w:val="00EC4FAD"/>
    <w:rsid w:val="00ED09F3"/>
    <w:rsid w:val="00ED31D2"/>
    <w:rsid w:val="00EE2FCA"/>
    <w:rsid w:val="00EE3CFA"/>
    <w:rsid w:val="00EE69E4"/>
    <w:rsid w:val="00EF2A7F"/>
    <w:rsid w:val="00EF7E90"/>
    <w:rsid w:val="00F002B6"/>
    <w:rsid w:val="00F10AFE"/>
    <w:rsid w:val="00F1196B"/>
    <w:rsid w:val="00F15C6C"/>
    <w:rsid w:val="00F17173"/>
    <w:rsid w:val="00F20987"/>
    <w:rsid w:val="00F224DC"/>
    <w:rsid w:val="00F245E1"/>
    <w:rsid w:val="00F2687F"/>
    <w:rsid w:val="00F26A5E"/>
    <w:rsid w:val="00F27F29"/>
    <w:rsid w:val="00F32D54"/>
    <w:rsid w:val="00F36C54"/>
    <w:rsid w:val="00F418EA"/>
    <w:rsid w:val="00F41A29"/>
    <w:rsid w:val="00F44C1C"/>
    <w:rsid w:val="00F509E3"/>
    <w:rsid w:val="00F518DF"/>
    <w:rsid w:val="00F544DB"/>
    <w:rsid w:val="00F60015"/>
    <w:rsid w:val="00F648EA"/>
    <w:rsid w:val="00F6502E"/>
    <w:rsid w:val="00F65663"/>
    <w:rsid w:val="00F75147"/>
    <w:rsid w:val="00F756C0"/>
    <w:rsid w:val="00F75A40"/>
    <w:rsid w:val="00F76EDD"/>
    <w:rsid w:val="00F77637"/>
    <w:rsid w:val="00F81719"/>
    <w:rsid w:val="00F8435D"/>
    <w:rsid w:val="00F85FD1"/>
    <w:rsid w:val="00F862E5"/>
    <w:rsid w:val="00F87DD0"/>
    <w:rsid w:val="00F91858"/>
    <w:rsid w:val="00F93360"/>
    <w:rsid w:val="00F93FE4"/>
    <w:rsid w:val="00F97C6A"/>
    <w:rsid w:val="00F97E4E"/>
    <w:rsid w:val="00FA1A40"/>
    <w:rsid w:val="00FA217B"/>
    <w:rsid w:val="00FB0BC5"/>
    <w:rsid w:val="00FB0BCC"/>
    <w:rsid w:val="00FB7869"/>
    <w:rsid w:val="00FC0FE5"/>
    <w:rsid w:val="00FC11A7"/>
    <w:rsid w:val="00FD1ABC"/>
    <w:rsid w:val="00FD7881"/>
    <w:rsid w:val="00FD7DDF"/>
    <w:rsid w:val="00FE4C92"/>
    <w:rsid w:val="00FF0FAA"/>
    <w:rsid w:val="00FF3759"/>
    <w:rsid w:val="00FF4396"/>
    <w:rsid w:val="00FF68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6B012E"/>
  <w15:docId w15:val="{BA4D03B9-5C93-4A98-9C9A-03332618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en-GB"/>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qFormat="1"/>
    <w:lsdException w:name="annotation text" w:semiHidden="1" w:uiPriority="0" w:unhideWhenUsed="1"/>
    <w:lsdException w:name="header" w:locked="1" w:semiHidden="1" w:uiPriority="0"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1FAC"/>
    <w:pPr>
      <w:spacing w:line="288" w:lineRule="auto"/>
      <w:jc w:val="both"/>
    </w:pPr>
    <w:rPr>
      <w:lang w:eastAsia="en-US" w:bidi="ar-SA"/>
    </w:rPr>
  </w:style>
  <w:style w:type="paragraph" w:styleId="Heading1">
    <w:name w:val="heading 1"/>
    <w:basedOn w:val="Normal"/>
    <w:next w:val="Normal"/>
    <w:link w:val="Heading1Char"/>
    <w:qFormat/>
    <w:rsid w:val="008C1FAC"/>
    <w:pPr>
      <w:numPr>
        <w:numId w:val="1"/>
      </w:numPr>
      <w:ind w:left="567" w:hanging="567"/>
      <w:outlineLvl w:val="0"/>
    </w:pPr>
    <w:rPr>
      <w:kern w:val="28"/>
    </w:rPr>
  </w:style>
  <w:style w:type="paragraph" w:styleId="Heading2">
    <w:name w:val="heading 2"/>
    <w:basedOn w:val="Normal"/>
    <w:next w:val="Normal"/>
    <w:link w:val="Heading2Char"/>
    <w:qFormat/>
    <w:rsid w:val="008C1FAC"/>
    <w:pPr>
      <w:numPr>
        <w:ilvl w:val="1"/>
        <w:numId w:val="1"/>
      </w:numPr>
      <w:ind w:left="567" w:hanging="567"/>
      <w:outlineLvl w:val="1"/>
    </w:pPr>
  </w:style>
  <w:style w:type="paragraph" w:styleId="Heading3">
    <w:name w:val="heading 3"/>
    <w:basedOn w:val="Normal"/>
    <w:next w:val="Normal"/>
    <w:link w:val="Heading3Char"/>
    <w:qFormat/>
    <w:rsid w:val="008C1FAC"/>
    <w:pPr>
      <w:numPr>
        <w:ilvl w:val="2"/>
        <w:numId w:val="1"/>
      </w:numPr>
      <w:ind w:left="567" w:hanging="567"/>
      <w:outlineLvl w:val="2"/>
    </w:pPr>
  </w:style>
  <w:style w:type="paragraph" w:styleId="Heading4">
    <w:name w:val="heading 4"/>
    <w:basedOn w:val="Normal"/>
    <w:next w:val="Normal"/>
    <w:link w:val="Heading4Char"/>
    <w:qFormat/>
    <w:rsid w:val="008C1FAC"/>
    <w:pPr>
      <w:numPr>
        <w:ilvl w:val="3"/>
        <w:numId w:val="1"/>
      </w:numPr>
      <w:ind w:left="567" w:hanging="567"/>
      <w:outlineLvl w:val="3"/>
    </w:pPr>
  </w:style>
  <w:style w:type="paragraph" w:styleId="Heading5">
    <w:name w:val="heading 5"/>
    <w:basedOn w:val="Normal"/>
    <w:next w:val="Normal"/>
    <w:link w:val="Heading5Char"/>
    <w:qFormat/>
    <w:rsid w:val="008C1FAC"/>
    <w:pPr>
      <w:numPr>
        <w:ilvl w:val="4"/>
        <w:numId w:val="1"/>
      </w:numPr>
      <w:ind w:left="567" w:hanging="567"/>
      <w:outlineLvl w:val="4"/>
    </w:pPr>
  </w:style>
  <w:style w:type="paragraph" w:styleId="Heading6">
    <w:name w:val="heading 6"/>
    <w:basedOn w:val="Normal"/>
    <w:next w:val="Normal"/>
    <w:link w:val="Heading6Char"/>
    <w:qFormat/>
    <w:rsid w:val="008C1FAC"/>
    <w:pPr>
      <w:numPr>
        <w:ilvl w:val="5"/>
        <w:numId w:val="1"/>
      </w:numPr>
      <w:ind w:left="567" w:hanging="567"/>
      <w:outlineLvl w:val="5"/>
    </w:pPr>
  </w:style>
  <w:style w:type="paragraph" w:styleId="Heading7">
    <w:name w:val="heading 7"/>
    <w:basedOn w:val="Normal"/>
    <w:next w:val="Normal"/>
    <w:link w:val="Heading7Char"/>
    <w:qFormat/>
    <w:rsid w:val="008C1FAC"/>
    <w:pPr>
      <w:numPr>
        <w:ilvl w:val="6"/>
        <w:numId w:val="1"/>
      </w:numPr>
      <w:ind w:left="567" w:hanging="567"/>
      <w:outlineLvl w:val="6"/>
    </w:pPr>
  </w:style>
  <w:style w:type="paragraph" w:styleId="Heading8">
    <w:name w:val="heading 8"/>
    <w:basedOn w:val="Normal"/>
    <w:next w:val="Normal"/>
    <w:link w:val="Heading8Char"/>
    <w:qFormat/>
    <w:rsid w:val="008C1FAC"/>
    <w:pPr>
      <w:numPr>
        <w:ilvl w:val="7"/>
        <w:numId w:val="1"/>
      </w:numPr>
      <w:ind w:left="567" w:hanging="567"/>
      <w:outlineLvl w:val="7"/>
    </w:pPr>
  </w:style>
  <w:style w:type="paragraph" w:styleId="Heading9">
    <w:name w:val="heading 9"/>
    <w:basedOn w:val="Normal"/>
    <w:next w:val="Normal"/>
    <w:link w:val="Heading9Char"/>
    <w:qFormat/>
    <w:rsid w:val="008C1FAC"/>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val="en-US" w:eastAsia="en-US" w:bidi="ar-SA"/>
    </w:rPr>
  </w:style>
  <w:style w:type="character" w:customStyle="1" w:styleId="Heading2Char">
    <w:name w:val="Heading 2 Char"/>
    <w:basedOn w:val="DefaultParagraphFont"/>
    <w:link w:val="Heading2"/>
    <w:locked/>
    <w:rsid w:val="00CB1536"/>
    <w:rPr>
      <w:lang w:val="en-US" w:eastAsia="en-US" w:bidi="ar-SA"/>
    </w:rPr>
  </w:style>
  <w:style w:type="character" w:customStyle="1" w:styleId="Heading3Char">
    <w:name w:val="Heading 3 Char"/>
    <w:basedOn w:val="DefaultParagraphFont"/>
    <w:link w:val="Heading3"/>
    <w:locked/>
    <w:rsid w:val="00CB1536"/>
    <w:rPr>
      <w:lang w:val="en-US" w:eastAsia="en-US" w:bidi="ar-SA"/>
    </w:rPr>
  </w:style>
  <w:style w:type="character" w:customStyle="1" w:styleId="Heading4Char">
    <w:name w:val="Heading 4 Char"/>
    <w:basedOn w:val="DefaultParagraphFont"/>
    <w:link w:val="Heading4"/>
    <w:locked/>
    <w:rsid w:val="00CB1536"/>
    <w:rPr>
      <w:lang w:val="en-US" w:eastAsia="en-US" w:bidi="ar-SA"/>
    </w:rPr>
  </w:style>
  <w:style w:type="character" w:customStyle="1" w:styleId="Heading5Char">
    <w:name w:val="Heading 5 Char"/>
    <w:basedOn w:val="DefaultParagraphFont"/>
    <w:link w:val="Heading5"/>
    <w:locked/>
    <w:rsid w:val="00CB1536"/>
    <w:rPr>
      <w:lang w:val="en-US" w:eastAsia="en-US" w:bidi="ar-SA"/>
    </w:rPr>
  </w:style>
  <w:style w:type="character" w:customStyle="1" w:styleId="Heading6Char">
    <w:name w:val="Heading 6 Char"/>
    <w:basedOn w:val="DefaultParagraphFont"/>
    <w:link w:val="Heading6"/>
    <w:locked/>
    <w:rsid w:val="00CB1536"/>
    <w:rPr>
      <w:lang w:val="en-US" w:eastAsia="en-US" w:bidi="ar-SA"/>
    </w:rPr>
  </w:style>
  <w:style w:type="character" w:customStyle="1" w:styleId="Heading7Char">
    <w:name w:val="Heading 7 Char"/>
    <w:basedOn w:val="DefaultParagraphFont"/>
    <w:link w:val="Heading7"/>
    <w:locked/>
    <w:rsid w:val="00CB1536"/>
    <w:rPr>
      <w:lang w:val="en-US" w:eastAsia="en-US" w:bidi="ar-SA"/>
    </w:rPr>
  </w:style>
  <w:style w:type="character" w:customStyle="1" w:styleId="Heading8Char">
    <w:name w:val="Heading 8 Char"/>
    <w:basedOn w:val="DefaultParagraphFont"/>
    <w:link w:val="Heading8"/>
    <w:locked/>
    <w:rsid w:val="00CB1536"/>
    <w:rPr>
      <w:lang w:val="en-US" w:eastAsia="en-US" w:bidi="ar-SA"/>
    </w:rPr>
  </w:style>
  <w:style w:type="character" w:customStyle="1" w:styleId="Heading9Char">
    <w:name w:val="Heading 9 Char"/>
    <w:basedOn w:val="DefaultParagraphFont"/>
    <w:link w:val="Heading9"/>
    <w:locked/>
    <w:rsid w:val="00CB1536"/>
    <w:rPr>
      <w:lang w:val="en-US" w:eastAsia="en-US" w:bidi="ar-SA"/>
    </w:rPr>
  </w:style>
  <w:style w:type="paragraph" w:styleId="Footer">
    <w:name w:val="footer"/>
    <w:basedOn w:val="Normal"/>
    <w:link w:val="FooterChar"/>
    <w:qFormat/>
    <w:rsid w:val="008C1FAC"/>
  </w:style>
  <w:style w:type="character" w:customStyle="1" w:styleId="FooterChar">
    <w:name w:val="Footer Char"/>
    <w:basedOn w:val="DefaultParagraphFont"/>
    <w:link w:val="Footer"/>
    <w:locked/>
    <w:rsid w:val="00CB1536"/>
    <w:rPr>
      <w:lang w:eastAsia="en-US" w:bidi="ar-SA"/>
    </w:rPr>
  </w:style>
  <w:style w:type="paragraph" w:styleId="FootnoteText">
    <w:name w:val="footnote text"/>
    <w:basedOn w:val="Normal"/>
    <w:link w:val="FootnoteTextChar"/>
    <w:qFormat/>
    <w:rsid w:val="008C1FAC"/>
    <w:pPr>
      <w:keepLines/>
      <w:spacing w:after="60" w:line="240" w:lineRule="auto"/>
      <w:ind w:left="567" w:hanging="567"/>
    </w:pPr>
    <w:rPr>
      <w:sz w:val="16"/>
    </w:rPr>
  </w:style>
  <w:style w:type="character" w:customStyle="1" w:styleId="FootnoteTextChar">
    <w:name w:val="Footnote Text Char"/>
    <w:basedOn w:val="DefaultParagraphFont"/>
    <w:link w:val="FootnoteText"/>
    <w:locked/>
    <w:rsid w:val="00CB1536"/>
    <w:rPr>
      <w:sz w:val="16"/>
      <w:lang w:val="en-US" w:eastAsia="en-US" w:bidi="ar-SA"/>
    </w:rPr>
  </w:style>
  <w:style w:type="paragraph" w:styleId="Header">
    <w:name w:val="header"/>
    <w:basedOn w:val="Normal"/>
    <w:link w:val="HeaderChar"/>
    <w:qFormat/>
    <w:rsid w:val="008C1FAC"/>
  </w:style>
  <w:style w:type="character" w:customStyle="1" w:styleId="HeaderChar">
    <w:name w:val="Header Char"/>
    <w:basedOn w:val="DefaultParagraphFont"/>
    <w:link w:val="Header"/>
    <w:locked/>
    <w:rsid w:val="00CB1536"/>
    <w:rPr>
      <w:lang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nhideWhenUsed/>
    <w:qFormat/>
    <w:rsid w:val="008C1FAC"/>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customStyle="1" w:styleId="quotes">
    <w:name w:val="quotes"/>
    <w:basedOn w:val="Normal"/>
    <w:next w:val="Normal"/>
    <w:rsid w:val="008C1FAC"/>
    <w:pPr>
      <w:ind w:left="720"/>
    </w:pPr>
    <w:rPr>
      <w:i/>
    </w:rPr>
  </w:style>
  <w:style w:type="paragraph" w:styleId="BalloonText">
    <w:name w:val="Balloon Text"/>
    <w:basedOn w:val="Normal"/>
    <w:link w:val="BalloonTextChar"/>
    <w:uiPriority w:val="99"/>
    <w:semiHidden/>
    <w:unhideWhenUsed/>
    <w:rsid w:val="003D3C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58"/>
    <w:rPr>
      <w:rFonts w:ascii="Tahoma" w:hAnsi="Tahoma" w:cs="Tahoma"/>
      <w:sz w:val="16"/>
      <w:szCs w:val="16"/>
      <w:lang w:eastAsia="en-US" w:bidi="ar-SA"/>
    </w:rPr>
  </w:style>
  <w:style w:type="character" w:styleId="CommentReference">
    <w:name w:val="annotation reference"/>
    <w:basedOn w:val="DefaultParagraphFont"/>
    <w:semiHidden/>
    <w:unhideWhenUsed/>
    <w:rsid w:val="002A6D80"/>
    <w:rPr>
      <w:sz w:val="16"/>
      <w:szCs w:val="16"/>
    </w:rPr>
  </w:style>
  <w:style w:type="paragraph" w:styleId="CommentText">
    <w:name w:val="annotation text"/>
    <w:basedOn w:val="Normal"/>
    <w:link w:val="CommentTextChar"/>
    <w:semiHidden/>
    <w:unhideWhenUsed/>
    <w:rsid w:val="002A6D80"/>
    <w:pPr>
      <w:spacing w:line="240" w:lineRule="auto"/>
    </w:pPr>
    <w:rPr>
      <w:sz w:val="20"/>
      <w:szCs w:val="20"/>
    </w:rPr>
  </w:style>
  <w:style w:type="character" w:customStyle="1" w:styleId="CommentTextChar">
    <w:name w:val="Comment Text Char"/>
    <w:basedOn w:val="DefaultParagraphFont"/>
    <w:link w:val="CommentText"/>
    <w:semiHidden/>
    <w:rsid w:val="002A6D80"/>
    <w:rPr>
      <w:sz w:val="20"/>
      <w:szCs w:val="20"/>
      <w:lang w:eastAsia="en-US" w:bidi="ar-SA"/>
    </w:rPr>
  </w:style>
  <w:style w:type="paragraph" w:styleId="CommentSubject">
    <w:name w:val="annotation subject"/>
    <w:basedOn w:val="CommentText"/>
    <w:next w:val="CommentText"/>
    <w:link w:val="CommentSubjectChar"/>
    <w:uiPriority w:val="99"/>
    <w:semiHidden/>
    <w:unhideWhenUsed/>
    <w:rsid w:val="002A6D80"/>
    <w:rPr>
      <w:b/>
      <w:bCs/>
    </w:rPr>
  </w:style>
  <w:style w:type="character" w:customStyle="1" w:styleId="CommentSubjectChar">
    <w:name w:val="Comment Subject Char"/>
    <w:basedOn w:val="CommentTextChar"/>
    <w:link w:val="CommentSubject"/>
    <w:uiPriority w:val="99"/>
    <w:semiHidden/>
    <w:rsid w:val="002A6D80"/>
    <w:rPr>
      <w:b/>
      <w:bCs/>
      <w:sz w:val="20"/>
      <w:szCs w:val="20"/>
      <w:lang w:eastAsia="en-US" w:bidi="ar-SA"/>
    </w:rPr>
  </w:style>
  <w:style w:type="character" w:styleId="UnresolvedMention">
    <w:name w:val="Unresolved Mention"/>
    <w:basedOn w:val="DefaultParagraphFont"/>
    <w:uiPriority w:val="99"/>
    <w:semiHidden/>
    <w:unhideWhenUsed/>
    <w:rsid w:val="006B7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949853">
      <w:bodyDiv w:val="1"/>
      <w:marLeft w:val="0"/>
      <w:marRight w:val="0"/>
      <w:marTop w:val="0"/>
      <w:marBottom w:val="0"/>
      <w:divBdr>
        <w:top w:val="none" w:sz="0" w:space="0" w:color="auto"/>
        <w:left w:val="none" w:sz="0" w:space="0" w:color="auto"/>
        <w:bottom w:val="none" w:sz="0" w:space="0" w:color="auto"/>
        <w:right w:val="none" w:sz="0" w:space="0" w:color="auto"/>
      </w:divBdr>
    </w:div>
    <w:div w:id="90618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at@eesc.europa.eu"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esc.europa.eu/en/our-work/civil-society-citizens-participation/your-europe-your-say" TargetMode="External"/><Relationship Id="rId1" Type="http://schemas.openxmlformats.org/officeDocument/2006/relationships/hyperlink" Target="https://ec.europa.eu/info/events/innovation-and-cultural-heritage-2018-mar-20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92FE83957503754A807F34E13F30ACA4" ma:contentTypeVersion="4" ma:contentTypeDescription="Defines the documents for Document Manager V2" ma:contentTypeScope="" ma:versionID="ec41dd584a0d3b8949fe76330a9efc12">
  <xsd:schema xmlns:xsd="http://www.w3.org/2001/XMLSchema" xmlns:xs="http://www.w3.org/2001/XMLSchema" xmlns:p="http://schemas.microsoft.com/office/2006/metadata/properties" xmlns:ns2="8975caae-a2e4-4a1b-856a-87d8a7cad937" xmlns:ns3="http://schemas.microsoft.com/sharepoint/v3/fields" xmlns:ns4="72fbe377-228b-440d-9c80-c8fc7584a534" targetNamespace="http://schemas.microsoft.com/office/2006/metadata/properties" ma:root="true" ma:fieldsID="50c2113f0d3225ae9631067608f85749" ns2:_="" ns3:_="" ns4:_="">
    <xsd:import namespace="8975caae-a2e4-4a1b-856a-87d8a7cad937"/>
    <xsd:import namespace="http://schemas.microsoft.com/sharepoint/v3/fields"/>
    <xsd:import namespace="72fbe377-228b-440d-9c80-c8fc7584a534"/>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5caae-a2e4-4a1b-856a-87d8a7cad9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a5648c8e-9787-4c2b-a5af-05cabe47a075}" ma:internalName="TaxCatchAll" ma:showField="CatchAllData" ma:web="8975caae-a2e4-4a1b-856a-87d8a7cad937">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a5648c8e-9787-4c2b-a5af-05cabe47a075}" ma:internalName="TaxCatchAllLabel" ma:readOnly="true" ma:showField="CatchAllDataLabel" ma:web="8975caae-a2e4-4a1b-856a-87d8a7cad937">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fbe377-228b-440d-9c80-c8fc7584a534"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975caae-a2e4-4a1b-856a-87d8a7cad937">RCSZ5D2JPTA3-4-5970</_dlc_DocId>
    <_dlc_DocIdUrl xmlns="8975caae-a2e4-4a1b-856a-87d8a7cad937">
      <Url>http://dm/EESC/2018/_layouts/DocIdRedir.aspx?ID=RCSZ5D2JPTA3-4-5970</Url>
      <Description>RCSZ5D2JPTA3-4-5970</Description>
    </_dlc_DocIdUrl>
    <MeetingNumber xmlns="72fbe377-228b-440d-9c80-c8fc7584a534">1</MeetingNumber>
    <DocumentType_0 xmlns="http://schemas.microsoft.com/sharepoint/v3/fields">
      <Terms xmlns="http://schemas.microsoft.com/office/infopath/2007/PartnerControls">
        <TermInfo xmlns="http://schemas.microsoft.com/office/infopath/2007/PartnerControls">
          <TermName xmlns="http://schemas.microsoft.com/office/infopath/2007/PartnerControls">DT</TermName>
          <TermId xmlns="http://schemas.microsoft.com/office/infopath/2007/PartnerControls">25c86c03-f029-4a57-bd6c-25106fad060c</TermId>
        </TermInfo>
      </Terms>
    </DocumentType_0>
    <Procedure xmlns="8975caae-a2e4-4a1b-856a-87d8a7cad937"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NAT</TermName>
          <TermId xmlns="http://schemas.microsoft.com/office/infopath/2007/PartnerControls">b263ab5d-0564-42a8-87bf-1cc57d938922</TermId>
        </TermInfo>
      </Term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975caae-a2e4-4a1b-856a-87d8a7cad937">2018-05-15T22:00:00+00:00</ProductionDate>
    <DocumentNumber xmlns="72fbe377-228b-440d-9c80-c8fc7584a534">1641</DocumentNumber>
    <FicheYear xmlns="8975caae-a2e4-4a1b-856a-87d8a7cad937">2018</FicheYear>
    <DocumentVersion xmlns="8975caae-a2e4-4a1b-856a-87d8a7cad937">0</DocumentVersion>
    <DossierNumber xmlns="8975caae-a2e4-4a1b-856a-87d8a7cad937">738</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8975caae-a2e4-4a1b-856a-87d8a7cad937">2018-06-05T12:00:00+00:00</MeetingDate>
    <TaxCatchAll xmlns="8975caae-a2e4-4a1b-856a-87d8a7cad937">
      <Value>18</Value>
      <Value>37</Value>
      <Value>38</Value>
      <Value>60</Value>
      <Value>8</Value>
      <Value>79</Value>
      <Value>192</Value>
      <Value>7</Value>
      <Value>6</Value>
      <Value>5</Value>
      <Value>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8975caae-a2e4-4a1b-856a-87d8a7cad937">JONES</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FicheNumber xmlns="8975caae-a2e4-4a1b-856a-87d8a7cad937">3840</FicheNumber>
    <DocumentYear xmlns="8975caae-a2e4-4a1b-856a-87d8a7cad937">2018</DocumentYear>
    <AdoptionDate xmlns="8975caae-a2e4-4a1b-856a-87d8a7cad937" xsi:nil="true"/>
    <DocumentPart xmlns="8975caae-a2e4-4a1b-856a-87d8a7cad937">0</DocumentPart>
    <MeetingName_0 xmlns="http://schemas.microsoft.com/sharepoint/v3/fields">
      <Terms xmlns="http://schemas.microsoft.com/office/infopath/2007/PartnerControls">
        <TermInfo xmlns="http://schemas.microsoft.com/office/infopath/2007/PartnerControls">
          <TermName xmlns="http://schemas.microsoft.com/office/infopath/2007/PartnerControls">NAT/738</TermName>
          <TermId xmlns="http://schemas.microsoft.com/office/infopath/2007/PartnerControls">cd229463-0d1f-4438-9163-37f03d6a5462</TermId>
        </TermInfo>
      </Terms>
    </MeetingName_0>
    <RequestingService xmlns="8975caae-a2e4-4a1b-856a-87d8a7cad937">Agriculture, développement rural et environnement</RequestingService>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s>
    </AvailableTranslations_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EDF0C-9DAA-4B99-9B53-8BB07459AADE}">
  <ds:schemaRefs>
    <ds:schemaRef ds:uri="http://schemas.microsoft.com/sharepoint/events"/>
  </ds:schemaRefs>
</ds:datastoreItem>
</file>

<file path=customXml/itemProps2.xml><?xml version="1.0" encoding="utf-8"?>
<ds:datastoreItem xmlns:ds="http://schemas.openxmlformats.org/officeDocument/2006/customXml" ds:itemID="{4A86503A-F7D4-4523-A206-8986580C2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5caae-a2e4-4a1b-856a-87d8a7cad937"/>
    <ds:schemaRef ds:uri="http://schemas.microsoft.com/sharepoint/v3/fields"/>
    <ds:schemaRef ds:uri="72fbe377-228b-440d-9c80-c8fc7584a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CBD04E-6A5E-48AF-A4C2-39AF8D6C755C}">
  <ds:schemaRefs>
    <ds:schemaRef ds:uri="http://schemas.microsoft.com/office/2006/metadata/properties"/>
    <ds:schemaRef ds:uri="http://schemas.microsoft.com/office/infopath/2007/PartnerControls"/>
    <ds:schemaRef ds:uri="8975caae-a2e4-4a1b-856a-87d8a7cad937"/>
    <ds:schemaRef ds:uri="72fbe377-228b-440d-9c80-c8fc7584a534"/>
    <ds:schemaRef ds:uri="http://schemas.microsoft.com/sharepoint/v3/fields"/>
  </ds:schemaRefs>
</ds:datastoreItem>
</file>

<file path=customXml/itemProps4.xml><?xml version="1.0" encoding="utf-8"?>
<ds:datastoreItem xmlns:ds="http://schemas.openxmlformats.org/officeDocument/2006/customXml" ds:itemID="{BA470676-BA11-4F02-B286-5FDA13F4F3A5}">
  <ds:schemaRefs>
    <ds:schemaRef ds:uri="http://schemas.microsoft.com/sharepoint/v3/contenttype/forms"/>
  </ds:schemaRefs>
</ds:datastoreItem>
</file>

<file path=customXml/itemProps5.xml><?xml version="1.0" encoding="utf-8"?>
<ds:datastoreItem xmlns:ds="http://schemas.openxmlformats.org/officeDocument/2006/customXml" ds:itemID="{49F0DD60-82FC-40E2-80C2-F2BA288EF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2120</Words>
  <Characters>11665</Characters>
  <Application>Microsoft Office Word</Application>
  <DocSecurity>0</DocSecurity>
  <Lines>97</Lines>
  <Paragraphs>27</Paragraphs>
  <ScaleCrop>false</ScaleCrop>
  <HeadingPairs>
    <vt:vector size="6" baseType="variant">
      <vt:variant>
        <vt:lpstr>Title</vt:lpstr>
      </vt:variant>
      <vt:variant>
        <vt:i4>1</vt:i4>
      </vt:variant>
      <vt:variant>
        <vt:lpstr>Titre</vt:lpstr>
      </vt:variant>
      <vt:variant>
        <vt:i4>1</vt:i4>
      </vt:variant>
      <vt:variant>
        <vt:lpstr>Titlu</vt:lpstr>
      </vt:variant>
      <vt:variant>
        <vt:i4>1</vt:i4>
      </vt:variant>
    </vt:vector>
  </HeadingPairs>
  <TitlesOfParts>
    <vt:vector size="3" baseType="lpstr">
      <vt:lpstr>Contribution of rural areas to the 2018 EYCH</vt:lpstr>
      <vt:lpstr>Contribution of rural areas to the 2018 EYCH</vt:lpstr>
      <vt:lpstr>European Agenda on Migration: Second implementation package - A permanent crisis relocation mechanism under the Dublin system</vt:lpstr>
    </vt:vector>
  </TitlesOfParts>
  <Company>CESE-CdR</Company>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of rural areas to the 2018 EYCH</dc:title>
  <dc:subject>Working document</dc:subject>
  <dc:creator>Tomas Vocasek</dc:creator>
  <cp:keywords>EESC-2018-01641-00-00-DT-TRA-EN</cp:keywords>
  <dc:description>Rapporteur: - JONES Original language: - EN Date of document: - 16/05/2018 Date of meeting: - 05/06/2018 External documents: -  Administrator responsible: - Mme Laurila Maarit Johanna</dc:description>
  <cp:lastModifiedBy>admin</cp:lastModifiedBy>
  <cp:revision>2</cp:revision>
  <cp:lastPrinted>2018-05-16T09:55:00Z</cp:lastPrinted>
  <dcterms:created xsi:type="dcterms:W3CDTF">2018-06-20T10:29:00Z</dcterms:created>
  <dcterms:modified xsi:type="dcterms:W3CDTF">2018-06-20T10:29:00Z</dcterms:modified>
  <cp:category>NAT/738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16/05/2018, 25/01/2017, 25/01/2017, 04/11/2015, 27/10/2015, 19/10/2015, 09/10/2015, 05/10/2015, 05/10/2015, 26/08/2015, 26/08/2015, 25/08/2015</vt:lpwstr>
  </property>
  <property fmtid="{D5CDD505-2E9C-101B-9397-08002B2CF9AE}" pid="4" name="Pref_Time">
    <vt:lpwstr>14:54:52, 14:09:48, 13:54:13, 12:10:07, 14:44:02, 16:04:16, 14:09:30, 16:24:55, 16:04:02, 08:56:14, 07:27:56, 17:31:53</vt:lpwstr>
  </property>
  <property fmtid="{D5CDD505-2E9C-101B-9397-08002B2CF9AE}" pid="5" name="Pref_User">
    <vt:lpwstr>hnic, enied, ssex, ssex, enied, amett, tvoc, mreg, mreg, amett, enied, ssex</vt:lpwstr>
  </property>
  <property fmtid="{D5CDD505-2E9C-101B-9397-08002B2CF9AE}" pid="6" name="Pref_FileName">
    <vt:lpwstr>EESC-2018-01641-00-00-DT-ORI.docx, EESC-2016-06759-00-00-DT-TRA-EN-CRR.docx, EESC-2016-06759-00-00-DT-CRR-EN.docx, EESC-2015-05408-00-00-PA-CRR-EN.docx, EESC-2015-05408-00-01-APA-ORI.docx, EESC-2015-04319-00-00-TCD-ORI.docx, EESC-2015-04319-00-01-APA-ORI.</vt:lpwstr>
  </property>
  <property fmtid="{D5CDD505-2E9C-101B-9397-08002B2CF9AE}" pid="7" name="ContentTypeId">
    <vt:lpwstr>0x010100EA97B91038054C99906057A708A1480A0092FE83957503754A807F34E13F30ACA4</vt:lpwstr>
  </property>
  <property fmtid="{D5CDD505-2E9C-101B-9397-08002B2CF9AE}" pid="8" name="_dlc_DocIdItemGuid">
    <vt:lpwstr>5f76ca93-6576-4257-8f81-e33270b87922</vt:lpwstr>
  </property>
  <property fmtid="{D5CDD505-2E9C-101B-9397-08002B2CF9AE}" pid="9" name="MeetingNumber">
    <vt:i4>1</vt:i4>
  </property>
  <property fmtid="{D5CDD505-2E9C-101B-9397-08002B2CF9AE}" pid="10" name="DocumentType_0">
    <vt:lpwstr>DT|25c86c03-f029-4a57-bd6c-25106fad060c</vt:lpwstr>
  </property>
  <property fmtid="{D5CDD505-2E9C-101B-9397-08002B2CF9AE}" pid="11" name="AvailableTranslations">
    <vt:lpwstr>18;#ES|e7a6b05b-ae16-40c8-add9-68b64b03aeba;#38;#IT|0774613c-01ed-4e5d-a25d-11d2388de825;#37;#LT|a7ff5ce7-6123-4f68-865a-a57c31810414;#8;#FR|d2afafd3-4c81-4f60-8f52-ee33f2f54ff3;#4;#EN|f2175f21-25d7-44a3-96da-d6a61b075e1b</vt:lpwstr>
  </property>
  <property fmtid="{D5CDD505-2E9C-101B-9397-08002B2CF9AE}" pid="12" name="DossierName_0">
    <vt:lpwstr>NAT|b263ab5d-0564-42a8-87bf-1cc57d938922</vt:lpwstr>
  </property>
  <property fmtid="{D5CDD505-2E9C-101B-9397-08002B2CF9AE}" pid="13" name="DocumentSource_0">
    <vt:lpwstr>EESC|422833ec-8d7e-4e65-8e4e-8bed07ffb729</vt:lpwstr>
  </property>
  <property fmtid="{D5CDD505-2E9C-101B-9397-08002B2CF9AE}" pid="14" name="FicheYear">
    <vt:i4>2018</vt:i4>
  </property>
  <property fmtid="{D5CDD505-2E9C-101B-9397-08002B2CF9AE}" pid="15" name="DocumentNumber">
    <vt:i4>1641</vt:i4>
  </property>
  <property fmtid="{D5CDD505-2E9C-101B-9397-08002B2CF9AE}" pid="16" name="DocumentVersion">
    <vt:i4>0</vt:i4>
  </property>
  <property fmtid="{D5CDD505-2E9C-101B-9397-08002B2CF9AE}" pid="17" name="DossierNumber">
    <vt:i4>738</vt:i4>
  </property>
  <property fmtid="{D5CDD505-2E9C-101B-9397-08002B2CF9AE}" pid="18" name="DocumentSource">
    <vt:lpwstr>1;#EESC|422833ec-8d7e-4e65-8e4e-8bed07ffb729</vt:lpwstr>
  </property>
  <property fmtid="{D5CDD505-2E9C-101B-9397-08002B2CF9AE}" pid="19" name="DocumentType">
    <vt:lpwstr>79;#DT|25c86c03-f029-4a57-bd6c-25106fad060c</vt:lpwstr>
  </property>
  <property fmtid="{D5CDD505-2E9C-101B-9397-08002B2CF9AE}" pid="20" name="DocumentStatus">
    <vt:lpwstr>7;#TRA|150d2a88-1431-44e6-a8ca-0bb753ab8672</vt:lpwstr>
  </property>
  <property fmtid="{D5CDD505-2E9C-101B-9397-08002B2CF9AE}" pid="21" name="DossierName">
    <vt:lpwstr>60;#NAT|b263ab5d-0564-42a8-87bf-1cc57d938922</vt:lpwstr>
  </property>
  <property fmtid="{D5CDD505-2E9C-101B-9397-08002B2CF9AE}" pid="22" name="DocumentPart">
    <vt:i4>0</vt:i4>
  </property>
  <property fmtid="{D5CDD505-2E9C-101B-9397-08002B2CF9AE}" pid="23" name="RequestingService">
    <vt:lpwstr>Agriculture, développement rural et environnement</vt:lpwstr>
  </property>
  <property fmtid="{D5CDD505-2E9C-101B-9397-08002B2CF9AE}" pid="24" name="Confidentiality">
    <vt:lpwstr>5;#Unrestricted|826e22d7-d029-4ec0-a450-0c28ff673572</vt:lpwstr>
  </property>
  <property fmtid="{D5CDD505-2E9C-101B-9397-08002B2CF9AE}" pid="25" name="Confidentiality_0">
    <vt:lpwstr>Unrestricted|826e22d7-d029-4ec0-a450-0c28ff673572</vt:lpwstr>
  </property>
  <property fmtid="{D5CDD505-2E9C-101B-9397-08002B2CF9AE}" pid="26" name="MeetingName_0">
    <vt:lpwstr>NAT/738|cd229463-0d1f-4438-9163-37f03d6a5462</vt:lpwstr>
  </property>
  <property fmtid="{D5CDD505-2E9C-101B-9397-08002B2CF9AE}" pid="27" name="OriginalLanguage">
    <vt:lpwstr>4;#EN|f2175f21-25d7-44a3-96da-d6a61b075e1b</vt:lpwstr>
  </property>
  <property fmtid="{D5CDD505-2E9C-101B-9397-08002B2CF9AE}" pid="28" name="MeetingName">
    <vt:lpwstr>192;#NAT/738|cd229463-0d1f-4438-9163-37f03d6a5462</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MeetingDate">
    <vt:filetime>2018-06-05T12:00:00Z</vt:filetime>
  </property>
  <property fmtid="{D5CDD505-2E9C-101B-9397-08002B2CF9AE}" pid="32" name="TaxCatchAll">
    <vt:lpwstr>60;#NAT|b263ab5d-0564-42a8-87bf-1cc57d938922;#79;#DT|25c86c03-f029-4a57-bd6c-25106fad060c;#192;#NAT/738|cd229463-0d1f-4438-9163-37f03d6a5462;#7;#TRA|150d2a88-1431-44e6-a8ca-0bb753ab8672;#6;#Final|ea5e6674-7b27-4bac-b091-73adbb394efe;#5;#Unrestricted|826e2</vt:lpwstr>
  </property>
  <property fmtid="{D5CDD505-2E9C-101B-9397-08002B2CF9AE}" pid="33" name="AvailableTranslations_0">
    <vt:lpwstr/>
  </property>
  <property fmtid="{D5CDD505-2E9C-101B-9397-08002B2CF9AE}" pid="34" name="VersionStatus">
    <vt:lpwstr>6;#Final|ea5e6674-7b27-4bac-b091-73adbb394efe</vt:lpwstr>
  </property>
  <property fmtid="{D5CDD505-2E9C-101B-9397-08002B2CF9AE}" pid="35" name="Rapporteur">
    <vt:lpwstr>JONES</vt:lpwstr>
  </property>
  <property fmtid="{D5CDD505-2E9C-101B-9397-08002B2CF9AE}" pid="36" name="VersionStatus_0">
    <vt:lpwstr>Final|ea5e6674-7b27-4bac-b091-73adbb394efe</vt:lpwstr>
  </property>
  <property fmtid="{D5CDD505-2E9C-101B-9397-08002B2CF9AE}" pid="37" name="FicheNumber">
    <vt:i4>3840</vt:i4>
  </property>
  <property fmtid="{D5CDD505-2E9C-101B-9397-08002B2CF9AE}" pid="38" name="DocumentYear">
    <vt:i4>2018</vt:i4>
  </property>
  <property fmtid="{D5CDD505-2E9C-101B-9397-08002B2CF9AE}" pid="39" name="DocumentLanguage">
    <vt:lpwstr>4;#EN|f2175f21-25d7-44a3-96da-d6a61b075e1b</vt:lpwstr>
  </property>
</Properties>
</file>